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0" w:firstLineChars="0"/>
        <w:jc w:val="center"/>
        <w:rPr>
          <w:rFonts w:hint="default" w:ascii="方正小标宋_GBK" w:hAnsi="方正小标宋_GBK" w:eastAsia="方正小标宋_GBK"/>
          <w:sz w:val="36"/>
          <w:szCs w:val="36"/>
          <w:lang w:val="en-US" w:eastAsia="zh-CN"/>
        </w:rPr>
      </w:pPr>
      <w:r>
        <w:rPr>
          <w:rFonts w:hint="eastAsia" w:ascii="方正小标宋_GBK" w:hAnsi="方正小标宋_GBK" w:eastAsia="方正小标宋_GBK"/>
          <w:sz w:val="36"/>
          <w:szCs w:val="36"/>
        </w:rPr>
        <w:t>云南大学附属医院医用分子筛制氧设备大修服务项目</w:t>
      </w:r>
      <w:r>
        <w:rPr>
          <w:rFonts w:hint="eastAsia" w:ascii="方正小标宋_GBK" w:hAnsi="方正小标宋_GBK" w:eastAsia="方正小标宋_GBK"/>
          <w:sz w:val="36"/>
          <w:szCs w:val="36"/>
          <w:lang w:val="en-US" w:eastAsia="zh-CN"/>
        </w:rPr>
        <w:t>维修方</w:t>
      </w:r>
      <w:bookmarkStart w:id="0" w:name="_GoBack"/>
      <w:bookmarkEnd w:id="0"/>
      <w:r>
        <w:rPr>
          <w:rFonts w:hint="eastAsia" w:ascii="方正小标宋_GBK" w:hAnsi="方正小标宋_GBK" w:eastAsia="方正小标宋_GBK"/>
          <w:sz w:val="36"/>
          <w:szCs w:val="36"/>
          <w:lang w:val="en-US" w:eastAsia="zh-CN"/>
        </w:rPr>
        <w:t>案</w:t>
      </w:r>
    </w:p>
    <w:p>
      <w:pPr>
        <w:adjustRightInd w:val="0"/>
        <w:snapToGrid w:val="0"/>
        <w:ind w:firstLine="640"/>
        <w:rPr>
          <w:rFonts w:ascii="方正黑体_GBK" w:hAnsi="方正仿宋_GBK" w:eastAsia="方正黑体_GBK"/>
          <w:sz w:val="32"/>
          <w:szCs w:val="32"/>
        </w:rPr>
      </w:pPr>
      <w:r>
        <w:rPr>
          <w:rFonts w:hint="eastAsia" w:ascii="方正黑体_GBK" w:hAnsi="方正仿宋_GBK" w:eastAsia="方正黑体_GBK"/>
          <w:sz w:val="32"/>
          <w:szCs w:val="32"/>
        </w:rPr>
        <w:t>一、项目概述</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云南大学附属医院医用分子筛A、C、D三套机组分别于2014年、2018年投入使用，随使用年限增加，三套机组出现了</w:t>
      </w:r>
      <w:r>
        <w:rPr>
          <w:rFonts w:hint="eastAsia" w:ascii="方正仿宋_GBK" w:hAnsi="方正仿宋_GBK" w:eastAsia="方正仿宋_GBK" w:cs="宋体"/>
          <w:sz w:val="28"/>
          <w:szCs w:val="28"/>
        </w:rPr>
        <w:t>氧气产氧量、纯度下降，能耗增加、维护困难等问题。医用分子筛制氧机组是医院氧气供应的重要设备，</w:t>
      </w:r>
      <w:r>
        <w:rPr>
          <w:rFonts w:hint="eastAsia" w:ascii="方正仿宋_GBK" w:hAnsi="方正仿宋_GBK" w:eastAsia="方正仿宋_GBK"/>
          <w:sz w:val="28"/>
          <w:szCs w:val="28"/>
        </w:rPr>
        <w:t>现需对三套制氧机组</w:t>
      </w:r>
      <w:r>
        <w:rPr>
          <w:rFonts w:hint="eastAsia" w:ascii="方正仿宋_GBK" w:hAnsi="方正仿宋_GBK" w:eastAsia="方正仿宋_GBK" w:cs="宋体"/>
          <w:sz w:val="28"/>
          <w:szCs w:val="28"/>
        </w:rPr>
        <w:t>进行全面维修改造</w:t>
      </w:r>
      <w:r>
        <w:rPr>
          <w:rFonts w:hint="eastAsia" w:ascii="方正仿宋_GBK" w:hAnsi="方正仿宋_GBK" w:eastAsia="方正仿宋_GBK"/>
          <w:sz w:val="28"/>
          <w:szCs w:val="28"/>
        </w:rPr>
        <w:t>，确保设备正常运行，提升供氧能力、降低能耗、保证设备安全稳定运行。</w:t>
      </w:r>
    </w:p>
    <w:p>
      <w:pPr>
        <w:adjustRightInd w:val="0"/>
        <w:snapToGrid w:val="0"/>
        <w:ind w:firstLine="560"/>
        <w:rPr>
          <w:rFonts w:ascii="方正楷体_GBK" w:hAnsi="方正楷体_GBK" w:eastAsia="方正楷体_GBK"/>
          <w:sz w:val="28"/>
          <w:szCs w:val="28"/>
        </w:rPr>
      </w:pPr>
      <w:r>
        <w:rPr>
          <w:rFonts w:hint="eastAsia" w:ascii="方正楷体_GBK" w:hAnsi="方正楷体_GBK" w:eastAsia="方正楷体_GBK"/>
          <w:sz w:val="28"/>
          <w:szCs w:val="28"/>
        </w:rPr>
        <w:t>1.1本次维修服务需达成目标</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1.1.1保证设备正常运转，避免因故障导致氧气供应中断。</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1.1.2提升设备工作效率，确保每台制氧机组产氧量达到50m</w:t>
      </w:r>
      <w:r>
        <w:rPr>
          <w:rFonts w:ascii="Cambria" w:hAnsi="Cambria" w:eastAsia="方正仿宋_GBK" w:cs="Cambria"/>
          <w:sz w:val="28"/>
          <w:szCs w:val="28"/>
        </w:rPr>
        <w:t>³</w:t>
      </w:r>
      <w:r>
        <w:rPr>
          <w:rFonts w:hint="eastAsia" w:ascii="方正仿宋_GBK" w:hAnsi="方正仿宋_GBK" w:eastAsia="方正仿宋_GBK"/>
          <w:sz w:val="28"/>
          <w:szCs w:val="28"/>
        </w:rPr>
        <w:t>/h，氧气质量符合医用氧气标准。</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1.1.3维修完成后质保期内定期维护和更换易损部件，延长设备使用寿命，降低长期运营成本。</w:t>
      </w:r>
    </w:p>
    <w:p>
      <w:pPr>
        <w:adjustRightInd w:val="0"/>
        <w:snapToGrid w:val="0"/>
        <w:ind w:firstLine="560"/>
        <w:rPr>
          <w:rFonts w:hint="eastAsia" w:ascii="方正仿宋_GBK" w:hAnsi="方正仿宋_GBK" w:eastAsia="方正仿宋_GBK"/>
          <w:sz w:val="28"/>
          <w:szCs w:val="28"/>
        </w:rPr>
      </w:pPr>
      <w:r>
        <w:rPr>
          <w:rFonts w:hint="eastAsia" w:ascii="方正仿宋_GBK" w:hAnsi="方正仿宋_GBK" w:eastAsia="方正仿宋_GBK"/>
          <w:sz w:val="28"/>
          <w:szCs w:val="28"/>
        </w:rPr>
        <w:t>1.2</w:t>
      </w:r>
      <w:r>
        <w:rPr>
          <w:rFonts w:hint="eastAsia" w:ascii="仿宋" w:hAnsi="仿宋" w:eastAsia="仿宋"/>
          <w:color w:val="000000"/>
          <w:sz w:val="28"/>
          <w:szCs w:val="28"/>
        </w:rPr>
        <w:t>本项目为交钥匙工程，报价需包括设备、材料、人力、利润、运输、装卸、保险、税收、安装、调试、检验、培训、保修期内售后服务等项目实施过程中所需要的一切费用。</w:t>
      </w:r>
    </w:p>
    <w:p>
      <w:pPr>
        <w:adjustRightInd w:val="0"/>
        <w:snapToGrid w:val="0"/>
        <w:ind w:firstLine="640"/>
        <w:rPr>
          <w:rFonts w:ascii="方正黑体_GBK" w:hAnsi="方正仿宋_GBK" w:eastAsia="方正黑体_GBK"/>
          <w:sz w:val="32"/>
          <w:szCs w:val="32"/>
        </w:rPr>
      </w:pPr>
      <w:r>
        <w:rPr>
          <w:rFonts w:hint="eastAsia" w:ascii="方正黑体_GBK" w:hAnsi="方正仿宋_GBK" w:eastAsia="方正黑体_GBK"/>
          <w:sz w:val="32"/>
          <w:szCs w:val="32"/>
        </w:rPr>
        <w:t>二、资格条件</w:t>
      </w:r>
    </w:p>
    <w:p>
      <w:pPr>
        <w:adjustRightInd w:val="0"/>
        <w:snapToGrid w:val="0"/>
        <w:ind w:firstLine="560"/>
        <w:rPr>
          <w:rFonts w:ascii="方正楷体_GBK" w:hAnsi="方正楷体_GBK" w:eastAsia="方正楷体_GBK"/>
          <w:sz w:val="28"/>
          <w:szCs w:val="28"/>
        </w:rPr>
      </w:pPr>
      <w:r>
        <w:rPr>
          <w:rFonts w:hint="eastAsia" w:ascii="方正楷体_GBK" w:hAnsi="方正楷体_GBK" w:eastAsia="方正楷体_GBK"/>
          <w:sz w:val="28"/>
          <w:szCs w:val="28"/>
        </w:rPr>
        <w:t>2.1投标人须同时具有</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2.1.1中华人民共和国特种设备安装改造维修许可证（压力管道GC2）及以上资质或中华人民共和国特种设备生产许可证（压力管道GC2）及以上资质。</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1.1.2建筑机电安装工程专业承包资质证书。</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1.1.3有效的安全生产许可证。</w:t>
      </w:r>
    </w:p>
    <w:p>
      <w:pPr>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2.2投标人如果是设备的代理商或经销商，须提供医疗器械经营许可证/备案，所投产品制造商医疗器械生产许可证（制造商工商注册地在中华人民共和国境外的，不做此要求）、所投产品医疗器械注册证、所投产品制造商授权书；投标人如果是设备的制造商，须提供医疗器械生产许可证（制造商工商注册地在中华人民共和国境外的，不做此要求）、所投产品的医疗器械注册证。医疗器械生产或经营许可证生产或经营范围须覆盖所投第二、三类医疗器械。</w:t>
      </w:r>
    </w:p>
    <w:p>
      <w:pPr>
        <w:adjustRightInd w:val="0"/>
        <w:snapToGrid w:val="0"/>
        <w:ind w:firstLine="640"/>
        <w:rPr>
          <w:rFonts w:ascii="方正黑体_GBK" w:hAnsi="方正仿宋_GBK" w:eastAsia="方正黑体_GBK" w:cs="宋体"/>
          <w:sz w:val="32"/>
          <w:szCs w:val="32"/>
        </w:rPr>
      </w:pPr>
      <w:r>
        <w:rPr>
          <w:rFonts w:hint="eastAsia" w:ascii="方正黑体_GBK" w:hAnsi="方正仿宋_GBK" w:eastAsia="方正黑体_GBK"/>
          <w:sz w:val="32"/>
          <w:szCs w:val="32"/>
        </w:rPr>
        <w:t>三、医用分子筛制氧机组维修改造</w:t>
      </w:r>
      <w:r>
        <w:rPr>
          <w:rFonts w:hint="eastAsia" w:ascii="方正黑体_GBK" w:hAnsi="方正仿宋_GBK" w:eastAsia="方正黑体_GBK" w:cs="宋体"/>
          <w:sz w:val="32"/>
          <w:szCs w:val="32"/>
        </w:rPr>
        <w:t>应符合以下标准</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3.1 GB 50751-2012《医用气体工程技术规范》</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3.2 GB150-2011《压力容器》</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3.3 GB 50030-2013《氧气站设计规范》</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3.4 YY/T 0298-1998《医用分子筛制氧设备通用技术规范》</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3.5 YY/T 0187-1994《医用中心供氧系统通用技术条件》</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3.6 GB 50235-2010《工业金属管道焊接工程施工规范》</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3.7 GB 50236-2011《现场设备、工业管道焊接工程施工规范》</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3.8 GB/T 14976-2012《低压流体输送用不锈钢无缝钢管》</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3.9 YB/T 5092-2005《焊接用不锈钢丝》</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3.10 GB 8982-2009《医用及航空呼吸用氧》</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3.11 GB 3836.4《爆炸性环境用防爆电气设备本质安全型电路和电气设备》</w:t>
      </w:r>
    </w:p>
    <w:p>
      <w:pPr>
        <w:tabs>
          <w:tab w:val="left" w:pos="420"/>
        </w:tabs>
        <w:adjustRightInd w:val="0"/>
        <w:snapToGrid w:val="0"/>
        <w:ind w:firstLine="560"/>
        <w:rPr>
          <w:rFonts w:ascii="方正仿宋_GBK" w:hAnsi="方正仿宋_GBK" w:eastAsia="方正仿宋_GBK"/>
          <w:sz w:val="28"/>
          <w:szCs w:val="28"/>
        </w:rPr>
      </w:pPr>
      <w:r>
        <w:rPr>
          <w:rFonts w:hint="eastAsia" w:ascii="方正仿宋_GBK" w:hAnsi="方正仿宋_GBK" w:eastAsia="方正仿宋_GBK"/>
          <w:sz w:val="28"/>
          <w:szCs w:val="28"/>
        </w:rPr>
        <w:t>3.12 GB 191-2008《包装储运图示标志》</w:t>
      </w:r>
    </w:p>
    <w:p>
      <w:pPr>
        <w:adjustRightInd w:val="0"/>
        <w:snapToGrid w:val="0"/>
        <w:ind w:firstLine="640"/>
        <w:rPr>
          <w:rFonts w:ascii="方正黑体_GBK" w:hAnsi="方正仿宋_GBK" w:eastAsia="方正黑体_GBK"/>
          <w:sz w:val="32"/>
          <w:szCs w:val="32"/>
        </w:rPr>
      </w:pPr>
      <w:r>
        <w:rPr>
          <w:rFonts w:hint="eastAsia" w:ascii="方正黑体_GBK" w:hAnsi="方正仿宋_GBK" w:eastAsia="方正黑体_GBK"/>
          <w:sz w:val="32"/>
          <w:szCs w:val="32"/>
        </w:rPr>
        <w:t>四、维修方案</w:t>
      </w:r>
    </w:p>
    <w:p>
      <w:pPr>
        <w:adjustRightInd w:val="0"/>
        <w:snapToGrid w:val="0"/>
        <w:ind w:firstLine="560"/>
        <w:rPr>
          <w:rFonts w:ascii="方正楷体_GBK" w:hAnsi="方正楷体_GBK" w:eastAsia="方正楷体_GBK" w:cs="宋体"/>
          <w:sz w:val="28"/>
          <w:szCs w:val="28"/>
        </w:rPr>
      </w:pPr>
      <w:r>
        <w:rPr>
          <w:rFonts w:hint="eastAsia" w:ascii="方正楷体_GBK" w:hAnsi="方正楷体_GBK" w:eastAsia="方正楷体_GBK"/>
          <w:sz w:val="28"/>
          <w:szCs w:val="28"/>
        </w:rPr>
        <w:t>4.1</w:t>
      </w:r>
      <w:r>
        <w:rPr>
          <w:rFonts w:hint="eastAsia" w:ascii="方正楷体_GBK" w:hAnsi="方正楷体_GBK" w:eastAsia="方正楷体_GBK" w:cs="宋体"/>
          <w:sz w:val="28"/>
          <w:szCs w:val="28"/>
        </w:rPr>
        <w:t>医用分子筛制氧机D机组维修方案</w:t>
      </w:r>
    </w:p>
    <w:p>
      <w:pPr>
        <w:adjustRightInd w:val="0"/>
        <w:snapToGrid w:val="0"/>
        <w:ind w:firstLine="560"/>
        <w:rPr>
          <w:rFonts w:ascii="方正仿宋_GBK" w:hAnsi="方正仿宋_GBK" w:eastAsia="方正仿宋_GBK" w:cs="宋体"/>
          <w:sz w:val="28"/>
          <w:szCs w:val="28"/>
        </w:rPr>
      </w:pPr>
      <w:r>
        <w:rPr>
          <w:rFonts w:hint="eastAsia" w:ascii="方正仿宋_GBK" w:hAnsi="方正仿宋_GBK" w:eastAsia="方正仿宋_GBK" w:cs="宋体"/>
          <w:sz w:val="28"/>
          <w:szCs w:val="28"/>
        </w:rPr>
        <w:t>针对医用分子筛制氧机D号机组维修，主要包括以下几个方面</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sz w:val="28"/>
          <w:szCs w:val="28"/>
        </w:rPr>
        <w:t>4.1.1分子筛更换：</w:t>
      </w:r>
      <w:r>
        <w:rPr>
          <w:rFonts w:hint="eastAsia" w:ascii="方正仿宋_GBK" w:hAnsi="方正仿宋_GBK" w:eastAsia="方正仿宋_GBK" w:cs="宋体"/>
          <w:sz w:val="28"/>
          <w:szCs w:val="28"/>
        </w:rPr>
        <w:t>分子筛作为制氧机的核心部件,其性能决定了制氧机的工作效率和氧气产出质量。</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sz w:val="28"/>
          <w:szCs w:val="28"/>
        </w:rPr>
        <w:t>4.1.2冷干机维修：</w:t>
      </w:r>
      <w:r>
        <w:rPr>
          <w:rFonts w:hint="eastAsia" w:ascii="方正仿宋_GBK" w:hAnsi="方正仿宋_GBK" w:eastAsia="方正仿宋_GBK" w:cs="宋体"/>
          <w:sz w:val="28"/>
          <w:szCs w:val="28"/>
        </w:rPr>
        <w:t>医用分子筛制氧机配备的冷干机是确保制氧过程中氧气质量的关键部件，冷干机性能直接影响到制氧机输出氧气露点温度、含水量等指标,关系氧气安全性。</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sz w:val="28"/>
          <w:szCs w:val="28"/>
        </w:rPr>
        <w:t>4.1.3 3m³空气储罐立式改为卧式3立方空气储罐：</w:t>
      </w:r>
      <w:r>
        <w:rPr>
          <w:rFonts w:hint="eastAsia" w:ascii="方正仿宋_GBK" w:hAnsi="方正仿宋_GBK" w:eastAsia="方正仿宋_GBK" w:cs="宋体"/>
          <w:sz w:val="28"/>
          <w:szCs w:val="28"/>
        </w:rPr>
        <w:t>因场地限制,需要将原立式空气储罐更换为卧式储罐。</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sz w:val="28"/>
          <w:szCs w:val="28"/>
        </w:rPr>
        <w:t>4.1.4 4m³立式氧气储罐改为4m³卧式氧气储罐：</w:t>
      </w:r>
      <w:r>
        <w:rPr>
          <w:rFonts w:hint="eastAsia" w:ascii="方正仿宋_GBK" w:hAnsi="方正仿宋_GBK" w:eastAsia="方正仿宋_GBK" w:cs="宋体"/>
          <w:sz w:val="28"/>
          <w:szCs w:val="28"/>
        </w:rPr>
        <w:t>因场地限制,需要将原立式氧气储罐更换为卧式储罐。</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sz w:val="28"/>
          <w:szCs w:val="28"/>
        </w:rPr>
        <w:t>4.1.5活性氧化铝更换：</w:t>
      </w:r>
      <w:r>
        <w:rPr>
          <w:rFonts w:hint="eastAsia" w:ascii="方正仿宋_GBK" w:hAnsi="方正仿宋_GBK" w:eastAsia="方正仿宋_GBK" w:cs="宋体"/>
          <w:sz w:val="28"/>
          <w:szCs w:val="28"/>
        </w:rPr>
        <w:t>活性氧化铝因使用时间过长，吸附能力下降，影响系统的性能和效率。更换活性氧化铝后，提升吸附能力，改善系统性能，提高工作效率，降低能耗和运行成本。</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sz w:val="28"/>
          <w:szCs w:val="28"/>
        </w:rPr>
        <w:t>4.1.6冷干机排污阀维修：</w:t>
      </w:r>
      <w:r>
        <w:rPr>
          <w:rFonts w:hint="eastAsia" w:ascii="方正仿宋_GBK" w:hAnsi="方正仿宋_GBK" w:eastAsia="方正仿宋_GBK" w:cs="宋体"/>
          <w:sz w:val="28"/>
          <w:szCs w:val="28"/>
        </w:rPr>
        <w:t>冷干机排污阀故障，排水不畅，影响冷干机正常运行。维修后，排污阀应能够正常工作，确保冷干机排水畅通，提高运行效率，减少因排污阀故障导致的停机时间。</w:t>
      </w:r>
    </w:p>
    <w:p>
      <w:pPr>
        <w:adjustRightInd w:val="0"/>
        <w:snapToGrid w:val="0"/>
        <w:ind w:firstLine="560"/>
        <w:rPr>
          <w:rFonts w:hint="eastAsia" w:ascii="方正仿宋_GBK" w:hAnsi="方正仿宋_GBK" w:eastAsia="方正仿宋_GBK" w:cs="宋体"/>
          <w:sz w:val="28"/>
          <w:szCs w:val="28"/>
        </w:rPr>
      </w:pPr>
      <w:r>
        <w:rPr>
          <w:rFonts w:hint="eastAsia" w:ascii="方正楷体_GBK" w:hAnsi="方正楷体_GBK" w:eastAsia="方正楷体_GBK"/>
          <w:sz w:val="28"/>
          <w:szCs w:val="28"/>
        </w:rPr>
        <w:t>4.1.7制冷剂添加：</w:t>
      </w:r>
      <w:r>
        <w:rPr>
          <w:rFonts w:hint="eastAsia" w:ascii="方正仿宋_GBK" w:hAnsi="方正仿宋_GBK" w:eastAsia="方正仿宋_GBK" w:cs="宋体"/>
          <w:sz w:val="28"/>
          <w:szCs w:val="28"/>
        </w:rPr>
        <w:t>制冷系统</w:t>
      </w:r>
      <w:r>
        <w:rPr>
          <w:rFonts w:hint="eastAsia" w:ascii="方正仿宋_GBK" w:hAnsi="方正仿宋_GBK" w:eastAsia="方正仿宋_GBK" w:cs="宋体"/>
          <w:kern w:val="0"/>
          <w:sz w:val="28"/>
          <w:szCs w:val="28"/>
          <w:lang w:bidi="ar"/>
        </w:rPr>
        <w:t>R410A</w:t>
      </w:r>
      <w:r>
        <w:rPr>
          <w:rFonts w:hint="eastAsia" w:ascii="方正仿宋_GBK" w:hAnsi="方正仿宋_GBK" w:eastAsia="方正仿宋_GBK" w:cs="宋体"/>
          <w:sz w:val="28"/>
          <w:szCs w:val="28"/>
        </w:rPr>
        <w:t>制冷剂不足，制冷效果下降。添加</w:t>
      </w:r>
      <w:r>
        <w:rPr>
          <w:rFonts w:hint="eastAsia" w:ascii="方正仿宋_GBK" w:hAnsi="方正仿宋_GBK" w:eastAsia="方正仿宋_GBK" w:cs="宋体"/>
          <w:kern w:val="0"/>
          <w:sz w:val="28"/>
          <w:szCs w:val="28"/>
          <w:lang w:bidi="ar"/>
        </w:rPr>
        <w:t>R410A制冷剂</w:t>
      </w:r>
      <w:r>
        <w:rPr>
          <w:rFonts w:hint="eastAsia" w:ascii="方正仿宋_GBK" w:hAnsi="方正仿宋_GBK" w:eastAsia="方正仿宋_GBK" w:cs="宋体"/>
          <w:sz w:val="28"/>
          <w:szCs w:val="28"/>
        </w:rPr>
        <w:t>后，制冷系统应恢复正常制冷效果，提升设备运行效率，确保设备在高负荷下稳定运行，减少故障发生率，提高生产可靠性。</w:t>
      </w:r>
    </w:p>
    <w:p>
      <w:pPr>
        <w:adjustRightInd w:val="0"/>
        <w:snapToGrid w:val="0"/>
        <w:ind w:firstLine="560"/>
        <w:rPr>
          <w:rFonts w:ascii="方正楷体_GBK" w:hAnsi="方正楷体_GBK" w:eastAsia="方正楷体_GBK"/>
          <w:sz w:val="32"/>
          <w:szCs w:val="32"/>
        </w:rPr>
      </w:pPr>
      <w:r>
        <w:rPr>
          <w:rFonts w:hint="eastAsia" w:ascii="方正楷体_GBK" w:hAnsi="方正楷体_GBK" w:eastAsia="方正楷体_GBK"/>
          <w:sz w:val="32"/>
          <w:szCs w:val="32"/>
        </w:rPr>
        <w:t>4.2云南大学附属医院医用分子筛制氧D机组维修方案对照表</w:t>
      </w:r>
    </w:p>
    <w:tbl>
      <w:tblPr>
        <w:tblStyle w:val="4"/>
        <w:tblW w:w="10552" w:type="dxa"/>
        <w:jc w:val="center"/>
        <w:tblLayout w:type="fixed"/>
        <w:tblCellMar>
          <w:top w:w="0" w:type="dxa"/>
          <w:left w:w="108" w:type="dxa"/>
          <w:bottom w:w="0" w:type="dxa"/>
          <w:right w:w="108" w:type="dxa"/>
        </w:tblCellMar>
      </w:tblPr>
      <w:tblGrid>
        <w:gridCol w:w="618"/>
        <w:gridCol w:w="816"/>
        <w:gridCol w:w="840"/>
        <w:gridCol w:w="1182"/>
        <w:gridCol w:w="644"/>
        <w:gridCol w:w="1134"/>
        <w:gridCol w:w="425"/>
        <w:gridCol w:w="709"/>
        <w:gridCol w:w="4184"/>
      </w:tblGrid>
      <w:tr>
        <w:tblPrEx>
          <w:tblCellMar>
            <w:top w:w="0" w:type="dxa"/>
            <w:left w:w="108" w:type="dxa"/>
            <w:bottom w:w="0" w:type="dxa"/>
            <w:right w:w="108" w:type="dxa"/>
          </w:tblCellMar>
        </w:tblPrEx>
        <w:trPr>
          <w:trHeight w:val="484" w:hRule="atLeast"/>
          <w:jc w:val="center"/>
        </w:trPr>
        <w:tc>
          <w:tcPr>
            <w:tcW w:w="10552" w:type="dxa"/>
            <w:gridSpan w:val="9"/>
            <w:tcBorders>
              <w:top w:val="single" w:color="auto" w:sz="4" w:space="0"/>
              <w:left w:val="single" w:color="auto" w:sz="4" w:space="0"/>
              <w:bottom w:val="single" w:color="auto" w:sz="4" w:space="0"/>
              <w:right w:val="single" w:color="auto" w:sz="4" w:space="0"/>
            </w:tcBorders>
            <w:vAlign w:val="center"/>
          </w:tcPr>
          <w:p>
            <w:pPr>
              <w:widowControl/>
              <w:ind w:firstLine="480"/>
              <w:jc w:val="center"/>
              <w:textAlignment w:val="center"/>
              <w:rPr>
                <w:rFonts w:ascii="宋体" w:hAnsi="宋体" w:eastAsia="宋体" w:cs="宋体"/>
                <w:sz w:val="36"/>
                <w:szCs w:val="36"/>
              </w:rPr>
            </w:pPr>
            <w:r>
              <w:rPr>
                <w:rFonts w:hint="eastAsia" w:ascii="宋体" w:hAnsi="宋体" w:eastAsia="宋体" w:cs="宋体"/>
                <w:kern w:val="0"/>
                <w:sz w:val="24"/>
                <w:szCs w:val="24"/>
                <w:lang w:bidi="ar"/>
              </w:rPr>
              <w:t>云南大学附属医院医用分子筛制氧D机组维修方案对照表</w:t>
            </w:r>
          </w:p>
        </w:tc>
      </w:tr>
      <w:tr>
        <w:tblPrEx>
          <w:tblCellMar>
            <w:top w:w="0" w:type="dxa"/>
            <w:left w:w="108" w:type="dxa"/>
            <w:bottom w:w="0" w:type="dxa"/>
            <w:right w:w="108" w:type="dxa"/>
          </w:tblCellMar>
        </w:tblPrEx>
        <w:trPr>
          <w:trHeight w:val="569" w:hRule="atLeast"/>
          <w:jc w:val="center"/>
        </w:trPr>
        <w:tc>
          <w:tcPr>
            <w:tcW w:w="6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81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名称</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原设备型号</w:t>
            </w:r>
          </w:p>
        </w:tc>
        <w:tc>
          <w:tcPr>
            <w:tcW w:w="11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存在问题</w:t>
            </w:r>
          </w:p>
        </w:tc>
        <w:tc>
          <w:tcPr>
            <w:tcW w:w="64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方案</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维修目标</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数量</w:t>
            </w:r>
          </w:p>
        </w:tc>
        <w:tc>
          <w:tcPr>
            <w:tcW w:w="418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技术参数</w:t>
            </w:r>
          </w:p>
        </w:tc>
      </w:tr>
      <w:tr>
        <w:tblPrEx>
          <w:tblCellMar>
            <w:top w:w="0" w:type="dxa"/>
            <w:left w:w="108" w:type="dxa"/>
            <w:bottom w:w="0" w:type="dxa"/>
            <w:right w:w="108" w:type="dxa"/>
          </w:tblCellMar>
        </w:tblPrEx>
        <w:trPr>
          <w:trHeight w:val="2160" w:hRule="atLeast"/>
          <w:jc w:val="center"/>
        </w:trPr>
        <w:tc>
          <w:tcPr>
            <w:tcW w:w="618"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816"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分子筛制氧机</w:t>
            </w:r>
          </w:p>
        </w:tc>
        <w:tc>
          <w:tcPr>
            <w:tcW w:w="840"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锂基</w:t>
            </w:r>
          </w:p>
        </w:tc>
        <w:tc>
          <w:tcPr>
            <w:tcW w:w="118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1.分子筛粉化</w:t>
            </w:r>
          </w:p>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2.产氧浓度底</w:t>
            </w:r>
          </w:p>
        </w:tc>
        <w:tc>
          <w:tcPr>
            <w:tcW w:w="644"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更换分子筛</w:t>
            </w:r>
          </w:p>
        </w:tc>
        <w:tc>
          <w:tcPr>
            <w:tcW w:w="1134"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1.更换后达到YY/T 0298-1998医用分子筛设备通用技术规范。</w:t>
            </w:r>
          </w:p>
        </w:tc>
        <w:tc>
          <w:tcPr>
            <w:tcW w:w="425"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kg</w:t>
            </w:r>
          </w:p>
        </w:tc>
        <w:tc>
          <w:tcPr>
            <w:tcW w:w="709"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1200</w:t>
            </w:r>
          </w:p>
        </w:tc>
        <w:tc>
          <w:tcPr>
            <w:tcW w:w="4184"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高效制氧分子筛</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1.粒径：1.2-1.7mm;</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2.静态N,吸附:≥22ml/g;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3.氮氧分离系数:≥6.2ml/g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4.堆积密度：0.62+0.02 g/ml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5.抗压碎力：≥11/颗；</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6.粒度：≥95%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7.包装品含水量：≤0.5% wt</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8.落粉度:0 ppm</w:t>
            </w:r>
          </w:p>
        </w:tc>
      </w:tr>
      <w:tr>
        <w:tblPrEx>
          <w:tblCellMar>
            <w:top w:w="0" w:type="dxa"/>
            <w:left w:w="108" w:type="dxa"/>
            <w:bottom w:w="0" w:type="dxa"/>
            <w:right w:w="108" w:type="dxa"/>
          </w:tblCellMar>
        </w:tblPrEx>
        <w:trPr>
          <w:trHeight w:val="1504"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活性氧化铝</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cs="宋体"/>
                <w:kern w:val="0"/>
                <w:sz w:val="20"/>
                <w:szCs w:val="20"/>
                <w:lang w:bidi="ar"/>
              </w:rPr>
              <w:t>颗粒直径：3-5</w:t>
            </w:r>
            <w:r>
              <w:rPr>
                <w:rFonts w:hint="eastAsia" w:ascii="宋体" w:hAnsi="宋体" w:eastAsia="宋体" w:cs="宋体"/>
                <w:kern w:val="0"/>
                <w:sz w:val="20"/>
                <w:szCs w:val="20"/>
                <w:lang w:bidi="ar"/>
              </w:rPr>
              <w:t>mm</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1.产氧浓度底</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1.更换后达到YY/T 0298-1999医用分子筛设备通用技术规范。</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kg</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350</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活性氧化铝</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1.粒径：3.0-5.0mm;</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2.外观：白色球状；</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3.合格率：≥90%；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4.堆积密度：≥65 g/ml；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5.抗压碎力：≥100N/颗；</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6.比表面积：≥280平方/g；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7.静态水吸附：≥17%wt;</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8.孔容：≥0.38cm3/g;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9.氮氧分离系数:≥6.2ml/g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10.松装堆积密度：0.70 g/ml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11.A12O3：≥94.5%；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12.强度：≥180N</w:t>
            </w:r>
          </w:p>
        </w:tc>
      </w:tr>
      <w:tr>
        <w:tblPrEx>
          <w:tblCellMar>
            <w:top w:w="0" w:type="dxa"/>
            <w:left w:w="108" w:type="dxa"/>
            <w:bottom w:w="0" w:type="dxa"/>
            <w:right w:w="108" w:type="dxa"/>
          </w:tblCellMar>
        </w:tblPrEx>
        <w:trPr>
          <w:trHeight w:val="97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冷干机维修</w:t>
            </w:r>
          </w:p>
        </w:tc>
        <w:tc>
          <w:tcPr>
            <w:tcW w:w="8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rPr>
                <w:rFonts w:ascii="宋体" w:hAnsi="宋体" w:eastAsia="宋体" w:cs="宋体"/>
                <w:sz w:val="20"/>
                <w:szCs w:val="20"/>
              </w:rPr>
            </w:pP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1.不制冷</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维修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1.维修冷干机，使冷干机正常运转</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制冷处理量14立方/0.8Mpa/分钟</w:t>
            </w:r>
          </w:p>
        </w:tc>
      </w:tr>
      <w:tr>
        <w:tblPrEx>
          <w:tblCellMar>
            <w:top w:w="0" w:type="dxa"/>
            <w:left w:w="108" w:type="dxa"/>
            <w:bottom w:w="0" w:type="dxa"/>
            <w:right w:w="108" w:type="dxa"/>
          </w:tblCellMar>
        </w:tblPrEx>
        <w:trPr>
          <w:trHeight w:val="97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冷干机排污阀</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JORC-MIC-B</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1.远行时间长内部有污垢；2.排水效果不佳</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维修</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left"/>
              <w:rPr>
                <w:rFonts w:ascii="宋体" w:hAnsi="宋体" w:eastAsia="宋体" w:cs="宋体"/>
                <w:sz w:val="20"/>
                <w:szCs w:val="20"/>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1.全自动排污排水，JORC-MIC-B;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2.计时开启0.5-10min可调；</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3.开启时长1-10s可调。</w:t>
            </w:r>
          </w:p>
        </w:tc>
      </w:tr>
      <w:tr>
        <w:tblPrEx>
          <w:tblCellMar>
            <w:top w:w="0" w:type="dxa"/>
            <w:left w:w="108" w:type="dxa"/>
            <w:bottom w:w="0" w:type="dxa"/>
            <w:right w:w="108" w:type="dxa"/>
          </w:tblCellMar>
        </w:tblPrEx>
        <w:trPr>
          <w:trHeight w:val="97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制冷剂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R410A</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制冷剂泄露</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添加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left"/>
              <w:rPr>
                <w:rFonts w:ascii="宋体" w:hAnsi="宋体" w:eastAsia="宋体" w:cs="宋体"/>
                <w:sz w:val="20"/>
                <w:szCs w:val="20"/>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kg</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1.7</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1.R401A制冷剂；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2.纯度：99.9%</w:t>
            </w:r>
          </w:p>
        </w:tc>
      </w:tr>
      <w:tr>
        <w:tblPrEx>
          <w:tblCellMar>
            <w:top w:w="0" w:type="dxa"/>
            <w:left w:w="108" w:type="dxa"/>
            <w:bottom w:w="0" w:type="dxa"/>
            <w:right w:w="108" w:type="dxa"/>
          </w:tblCellMar>
        </w:tblPrEx>
        <w:trPr>
          <w:trHeight w:val="264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空气储罐</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3m³</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1.现有空气储罐为立式储罐，现场不满足安装条件.</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1.更换为3m³卧式空气储罐</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卧式空气储罐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1.工作介质：空气；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2.容积：3m³；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3.设计压力1.05MPa；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4.试验压力：1.32MPa；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5.工作压力1.0MPa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6.材质：Q345R；</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7.设备自重：814kg；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8.设计使用年限：10年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9.安全阀整定压力：1.05MPa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10.容器类别:I类</w:t>
            </w:r>
          </w:p>
        </w:tc>
      </w:tr>
      <w:tr>
        <w:tblPrEx>
          <w:tblCellMar>
            <w:top w:w="0" w:type="dxa"/>
            <w:left w:w="108" w:type="dxa"/>
            <w:bottom w:w="0" w:type="dxa"/>
            <w:right w:w="108" w:type="dxa"/>
          </w:tblCellMar>
        </w:tblPrEx>
        <w:trPr>
          <w:trHeight w:val="192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氧气储罐</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4m³</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1.现有氧气储罐为立式储罐，现场不满足安装条件</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1.更换为4m³卧式氧气储罐</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41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卧式空气储罐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1.工作介质：氧气；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2.容积：4m³；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3.设计压力1.05MPa；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4.试验压力：1.32MPa；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5.工作压力1.0MPa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6.材质：Q345R；</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7.设备自重：814kg；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8.设计使用年限：10年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9.安全阀整定压力：1.05MPa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10.容器类别:I类</w:t>
            </w:r>
          </w:p>
        </w:tc>
      </w:tr>
    </w:tbl>
    <w:p>
      <w:pPr>
        <w:adjustRightInd w:val="0"/>
        <w:snapToGrid w:val="0"/>
        <w:ind w:firstLine="0" w:firstLineChars="0"/>
        <w:rPr>
          <w:rFonts w:hint="eastAsia" w:ascii="方正楷体_GBK" w:hAnsi="方正楷体_GBK" w:eastAsia="方正楷体_GBK" w:cs="宋体"/>
          <w:sz w:val="32"/>
          <w:szCs w:val="32"/>
        </w:rPr>
      </w:pPr>
    </w:p>
    <w:p>
      <w:pPr>
        <w:adjustRightInd w:val="0"/>
        <w:snapToGrid w:val="0"/>
        <w:ind w:firstLine="0" w:firstLineChars="0"/>
        <w:rPr>
          <w:rFonts w:hint="eastAsia" w:ascii="方正楷体_GBK" w:hAnsi="方正楷体_GBK" w:eastAsia="方正楷体_GBK" w:cs="宋体"/>
          <w:sz w:val="32"/>
          <w:szCs w:val="32"/>
        </w:rPr>
      </w:pPr>
    </w:p>
    <w:p>
      <w:pPr>
        <w:adjustRightInd w:val="0"/>
        <w:snapToGrid w:val="0"/>
        <w:ind w:firstLine="0" w:firstLineChars="0"/>
        <w:rPr>
          <w:rFonts w:ascii="方正楷体_GBK" w:hAnsi="方正楷体_GBK" w:eastAsia="方正楷体_GBK" w:cs="宋体"/>
          <w:sz w:val="32"/>
          <w:szCs w:val="32"/>
        </w:rPr>
      </w:pPr>
      <w:r>
        <w:rPr>
          <w:rFonts w:hint="eastAsia" w:ascii="方正楷体_GBK" w:hAnsi="方正楷体_GBK" w:eastAsia="方正楷体_GBK" w:cs="宋体"/>
          <w:sz w:val="32"/>
          <w:szCs w:val="32"/>
        </w:rPr>
        <w:t>4.3云南大学附属医院医用分子筛制氧D机组保养材料清单</w:t>
      </w:r>
    </w:p>
    <w:tbl>
      <w:tblPr>
        <w:tblStyle w:val="4"/>
        <w:tblW w:w="10490" w:type="dxa"/>
        <w:jc w:val="center"/>
        <w:tblLayout w:type="autofit"/>
        <w:tblCellMar>
          <w:top w:w="0" w:type="dxa"/>
          <w:left w:w="108" w:type="dxa"/>
          <w:bottom w:w="0" w:type="dxa"/>
          <w:right w:w="108" w:type="dxa"/>
        </w:tblCellMar>
      </w:tblPr>
      <w:tblGrid>
        <w:gridCol w:w="728"/>
        <w:gridCol w:w="1322"/>
        <w:gridCol w:w="2147"/>
        <w:gridCol w:w="728"/>
        <w:gridCol w:w="728"/>
        <w:gridCol w:w="4109"/>
        <w:gridCol w:w="728"/>
      </w:tblGrid>
      <w:tr>
        <w:tblPrEx>
          <w:tblCellMar>
            <w:top w:w="0" w:type="dxa"/>
            <w:left w:w="108" w:type="dxa"/>
            <w:bottom w:w="0" w:type="dxa"/>
            <w:right w:w="108" w:type="dxa"/>
          </w:tblCellMar>
        </w:tblPrEx>
        <w:trPr>
          <w:jc w:val="center"/>
        </w:trPr>
        <w:tc>
          <w:tcPr>
            <w:tcW w:w="10499" w:type="dxa"/>
            <w:gridSpan w:val="7"/>
            <w:tcBorders>
              <w:top w:val="single" w:color="auto" w:sz="4" w:space="0"/>
              <w:left w:val="single" w:color="auto" w:sz="4" w:space="0"/>
              <w:bottom w:val="single" w:color="auto" w:sz="4" w:space="0"/>
              <w:right w:val="single" w:color="auto" w:sz="4" w:space="0"/>
            </w:tcBorders>
            <w:vAlign w:val="center"/>
          </w:tcPr>
          <w:p>
            <w:pPr>
              <w:widowControl/>
              <w:ind w:firstLine="480"/>
              <w:jc w:val="center"/>
              <w:textAlignment w:val="center"/>
              <w:rPr>
                <w:rFonts w:ascii="宋体" w:hAnsi="宋体" w:eastAsia="宋体" w:cs="宋体"/>
                <w:sz w:val="32"/>
                <w:szCs w:val="32"/>
              </w:rPr>
            </w:pPr>
            <w:r>
              <w:rPr>
                <w:rFonts w:hint="eastAsia" w:ascii="宋体" w:hAnsi="宋体" w:eastAsia="宋体" w:cs="宋体"/>
                <w:sz w:val="24"/>
                <w:szCs w:val="24"/>
              </w:rPr>
              <w:t>云南大学附属医院医用分子筛制氧D机组保养材料清单</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序号</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名称</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型号</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单位</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数量</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参数</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2"/>
              </w:rPr>
            </w:pPr>
            <w:r>
              <w:rPr>
                <w:rFonts w:hint="eastAsia" w:ascii="宋体" w:hAnsi="宋体" w:eastAsia="宋体" w:cs="宋体"/>
                <w:kern w:val="0"/>
                <w:sz w:val="22"/>
                <w:lang w:bidi="ar"/>
              </w:rPr>
              <w:t>备注</w:t>
            </w:r>
          </w:p>
        </w:tc>
      </w:tr>
      <w:tr>
        <w:tblPrEx>
          <w:tblCellMar>
            <w:top w:w="0" w:type="dxa"/>
            <w:left w:w="108" w:type="dxa"/>
            <w:bottom w:w="0" w:type="dxa"/>
            <w:right w:w="108" w:type="dxa"/>
          </w:tblCellMar>
        </w:tblPrEx>
        <w:trPr>
          <w:trHeight w:val="62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188"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空气过滤器</w:t>
            </w:r>
          </w:p>
        </w:tc>
        <w:tc>
          <w:tcPr>
            <w:tcW w:w="1929"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GA55P1622185501</w:t>
            </w:r>
          </w:p>
        </w:tc>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693"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GA55P1622185501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70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油过滤器</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GA55P1625752501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GA55P1625752501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84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油分离器保养包</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GA55P109230019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GA55P109230019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76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专用润滑油（20L)</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GA55P2901052200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GA55P2901052200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86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专用润滑油（5L)</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10T3NLE15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全合成10T3NLE15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104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拆卸、安装D机组费用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Style w:val="7"/>
                <w:rFonts w:hint="default"/>
                <w:color w:val="auto"/>
                <w:lang w:bidi="ar"/>
              </w:rPr>
              <w:t>制氧空压机、压缩空气干燥系统、制氧主机、管道阀门无损搬迁至指定位置，重新安装调试产氧量50立方/小时，产氧浓度93±3%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440"/>
              <w:rPr>
                <w:rFonts w:ascii="宋体" w:hAnsi="宋体" w:eastAsia="宋体" w:cs="宋体"/>
                <w:sz w:val="22"/>
              </w:rPr>
            </w:pPr>
          </w:p>
        </w:tc>
      </w:tr>
      <w:tr>
        <w:tblPrEx>
          <w:tblCellMar>
            <w:top w:w="0" w:type="dxa"/>
            <w:left w:w="108" w:type="dxa"/>
            <w:bottom w:w="0" w:type="dxa"/>
            <w:right w:w="108" w:type="dxa"/>
          </w:tblCellMar>
        </w:tblPrEx>
        <w:trPr>
          <w:trHeight w:val="78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拆卸吊装费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保护业主房屋及设备设施，确保施工人员及其他人员人身安全。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440"/>
              <w:rPr>
                <w:rFonts w:ascii="宋体" w:hAnsi="宋体" w:eastAsia="宋体" w:cs="宋体"/>
                <w:sz w:val="22"/>
              </w:rPr>
            </w:pPr>
          </w:p>
        </w:tc>
      </w:tr>
      <w:tr>
        <w:tblPrEx>
          <w:tblCellMar>
            <w:top w:w="0" w:type="dxa"/>
            <w:left w:w="108" w:type="dxa"/>
            <w:bottom w:w="0" w:type="dxa"/>
            <w:right w:w="108" w:type="dxa"/>
          </w:tblCellMar>
        </w:tblPrEx>
        <w:trPr>
          <w:trHeight w:val="52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拆卸、恢复楼顶费用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拆除设备原位置的防雨、防护、电力设施，制氧机搬迁后恢复至原有功能。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440"/>
              <w:rPr>
                <w:rFonts w:ascii="宋体" w:hAnsi="宋体" w:eastAsia="宋体" w:cs="宋体"/>
                <w:sz w:val="22"/>
              </w:rPr>
            </w:pPr>
          </w:p>
        </w:tc>
      </w:tr>
      <w:tr>
        <w:tblPrEx>
          <w:tblCellMar>
            <w:top w:w="0" w:type="dxa"/>
            <w:left w:w="108" w:type="dxa"/>
            <w:bottom w:w="0" w:type="dxa"/>
            <w:right w:w="108" w:type="dxa"/>
          </w:tblCellMar>
        </w:tblPrEx>
        <w:trPr>
          <w:trHeight w:val="110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导风散热</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45</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1.镀锌防锈导风管；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2.满足55千瓦空压机散热量；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3.风流量大于12.5M3/秒；</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4.导风管断面不小于1000*1000mm；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440"/>
              <w:rPr>
                <w:rFonts w:ascii="宋体" w:hAnsi="宋体" w:eastAsia="宋体" w:cs="宋体"/>
                <w:sz w:val="22"/>
              </w:rPr>
            </w:pPr>
          </w:p>
        </w:tc>
      </w:tr>
      <w:tr>
        <w:tblPrEx>
          <w:tblCellMar>
            <w:top w:w="0" w:type="dxa"/>
            <w:left w:w="108" w:type="dxa"/>
            <w:bottom w:w="0" w:type="dxa"/>
            <w:right w:w="108" w:type="dxa"/>
          </w:tblCellMar>
        </w:tblPrEx>
        <w:trPr>
          <w:trHeight w:val="2080" w:hRule="atLeast"/>
          <w:jc w:val="center"/>
        </w:trPr>
        <w:tc>
          <w:tcPr>
            <w:tcW w:w="0" w:type="auto"/>
            <w:tcBorders>
              <w:top w:val="nil"/>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电源电缆</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75</w:t>
            </w:r>
          </w:p>
        </w:tc>
        <w:tc>
          <w:tcPr>
            <w:tcW w:w="36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1.满足70千瓦功率的控制电柜及电线电缆；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2.三项五线电缆不小于3*50+1*16+1*10；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3.电线不小于2*6+1*4；</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4.电柜配置总三项漏保315A1套，分三项漏保200A2套，分三项项漏保100A2套，分两项漏保63A2套，对应的地零接线柱；</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5.对应的布线管槽。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40" w:lineRule="auto"/>
              <w:ind w:firstLine="440"/>
              <w:rPr>
                <w:rFonts w:ascii="宋体" w:hAnsi="宋体" w:eastAsia="宋体" w:cs="宋体"/>
                <w:sz w:val="22"/>
              </w:rPr>
            </w:pPr>
          </w:p>
        </w:tc>
      </w:tr>
    </w:tbl>
    <w:p>
      <w:pPr>
        <w:adjustRightInd w:val="0"/>
        <w:snapToGrid w:val="0"/>
        <w:ind w:firstLine="0" w:firstLineChars="0"/>
        <w:rPr>
          <w:rFonts w:ascii="方正仿宋_GBK" w:hAnsi="方正仿宋_GBK" w:eastAsia="方正仿宋_GBK" w:cs="宋体"/>
          <w:sz w:val="28"/>
          <w:szCs w:val="28"/>
        </w:rPr>
      </w:pPr>
      <w:r>
        <w:rPr>
          <w:rFonts w:hint="eastAsia" w:ascii="方正仿宋_GBK" w:hAnsi="方正仿宋_GBK" w:eastAsia="方正仿宋_GBK" w:cs="宋体"/>
          <w:sz w:val="28"/>
          <w:szCs w:val="28"/>
        </w:rPr>
        <w:t>注：保养材料此次维修需更换，质保半年。</w:t>
      </w:r>
    </w:p>
    <w:p>
      <w:pPr>
        <w:adjustRightInd w:val="0"/>
        <w:snapToGrid w:val="0"/>
        <w:ind w:firstLine="560"/>
        <w:rPr>
          <w:rFonts w:ascii="方正楷体_GBK" w:hAnsi="方正楷体_GBK" w:eastAsia="方正楷体_GBK" w:cs="宋体"/>
          <w:sz w:val="28"/>
          <w:szCs w:val="28"/>
        </w:rPr>
      </w:pPr>
      <w:r>
        <w:rPr>
          <w:rFonts w:hint="eastAsia" w:ascii="方正楷体_GBK" w:hAnsi="方正楷体_GBK" w:eastAsia="方正楷体_GBK" w:cs="宋体"/>
          <w:sz w:val="28"/>
          <w:szCs w:val="28"/>
        </w:rPr>
        <w:t>4.4 A、C号医用分子筛制氧机组维修方案：</w:t>
      </w:r>
      <w:r>
        <w:rPr>
          <w:rFonts w:hint="eastAsia" w:ascii="方正仿宋_GBK" w:hAnsi="方正仿宋_GBK" w:eastAsia="方正仿宋_GBK" w:cs="宋体"/>
          <w:sz w:val="28"/>
          <w:szCs w:val="28"/>
        </w:rPr>
        <w:t>针对医用分子筛制氧机A、C机组的维修方案，主要包括以下内容。</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4.4.1温控阀更换：</w:t>
      </w:r>
      <w:r>
        <w:rPr>
          <w:rFonts w:hint="eastAsia" w:ascii="方正仿宋_GBK" w:hAnsi="方正仿宋_GBK" w:eastAsia="方正仿宋_GBK" w:cs="宋体"/>
          <w:sz w:val="28"/>
          <w:szCs w:val="28"/>
        </w:rPr>
        <w:t>温控阀老化，油温过高，更换后温控阀。</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4.4.2 温度传感器更换：</w:t>
      </w:r>
      <w:r>
        <w:rPr>
          <w:rFonts w:hint="eastAsia" w:ascii="方正仿宋_GBK" w:hAnsi="方正仿宋_GBK" w:eastAsia="方正仿宋_GBK" w:cs="宋体"/>
          <w:sz w:val="28"/>
          <w:szCs w:val="28"/>
        </w:rPr>
        <w:t>数据不准确，影响操作决策，更换后提高数据准确性。</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4.4.3 压力传感器更换:</w:t>
      </w:r>
      <w:r>
        <w:rPr>
          <w:rFonts w:hint="eastAsia" w:ascii="方正仿宋_GBK" w:hAnsi="方正仿宋_GBK" w:eastAsia="方正仿宋_GBK" w:cs="宋体"/>
          <w:sz w:val="28"/>
          <w:szCs w:val="28"/>
        </w:rPr>
        <w:t>传感头老化，影响监测准确性，更换后提高监测准确性。</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4.4.4 三项续电器更换：</w:t>
      </w:r>
      <w:r>
        <w:rPr>
          <w:rFonts w:hint="eastAsia" w:ascii="方正仿宋_GBK" w:hAnsi="方正仿宋_GBK" w:eastAsia="方正仿宋_GBK" w:cs="宋体"/>
          <w:sz w:val="28"/>
          <w:szCs w:val="28"/>
        </w:rPr>
        <w:t>老化导致控制系统不稳定。更换后提高控制系统的稳定性，减少故障停机时间。</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4.4.5吸附塔更换：</w:t>
      </w:r>
      <w:r>
        <w:rPr>
          <w:rFonts w:hint="eastAsia" w:ascii="方正仿宋_GBK" w:hAnsi="方正仿宋_GBK" w:eastAsia="方正仿宋_GBK" w:cs="宋体"/>
          <w:sz w:val="28"/>
          <w:szCs w:val="28"/>
        </w:rPr>
        <w:t>分子筛粉化，影响制氧效率，更换后提高氧气产量。</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4.4.6 进气控制阀更换：</w:t>
      </w:r>
      <w:r>
        <w:rPr>
          <w:rFonts w:hint="eastAsia" w:ascii="方正仿宋_GBK" w:hAnsi="方正仿宋_GBK" w:eastAsia="方正仿宋_GBK" w:cs="宋体"/>
          <w:sz w:val="28"/>
          <w:szCs w:val="28"/>
        </w:rPr>
        <w:t>开启间距不足，影响气流。更换后提高气流控制精度，</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4.4.7冷干机更换：</w:t>
      </w:r>
      <w:r>
        <w:rPr>
          <w:rFonts w:hint="eastAsia" w:ascii="方正仿宋_GBK" w:hAnsi="方正仿宋_GBK" w:eastAsia="方正仿宋_GBK" w:cs="宋体"/>
          <w:sz w:val="28"/>
          <w:szCs w:val="28"/>
        </w:rPr>
        <w:t>制冷效果较差，更换后提升制冷效率，降低能耗。</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4.4.8 球形排水阀更换：</w:t>
      </w:r>
      <w:r>
        <w:rPr>
          <w:rFonts w:hint="eastAsia" w:ascii="方正仿宋_GBK" w:hAnsi="方正仿宋_GBK" w:eastAsia="方正仿宋_GBK" w:cs="宋体"/>
          <w:sz w:val="28"/>
          <w:szCs w:val="28"/>
        </w:rPr>
        <w:t>现有阀门不畅，更换后提高排水效率，降低故障风险。</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4.4.9 气动阀更换（DN25、DN32、DN40、DN50）：</w:t>
      </w:r>
      <w:r>
        <w:rPr>
          <w:rFonts w:hint="eastAsia" w:ascii="方正仿宋_GBK" w:hAnsi="方正仿宋_GBK" w:eastAsia="方正仿宋_GBK" w:cs="宋体"/>
          <w:sz w:val="28"/>
          <w:szCs w:val="28"/>
        </w:rPr>
        <w:t>多种型号的气动阀需更换。更换后提升密封效果，确保系统稳定运行。</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4.4.10 续电器更换：</w:t>
      </w:r>
      <w:r>
        <w:rPr>
          <w:rFonts w:hint="eastAsia" w:ascii="方正仿宋_GBK" w:hAnsi="方正仿宋_GBK" w:eastAsia="方正仿宋_GBK" w:cs="宋体"/>
          <w:sz w:val="28"/>
          <w:szCs w:val="28"/>
        </w:rPr>
        <w:t>设备老化，使用次数已达到更换条件。</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4.4.11 φ6、φ8、φ10气管更换：</w:t>
      </w:r>
      <w:r>
        <w:rPr>
          <w:rFonts w:hint="eastAsia" w:ascii="方正仿宋_GBK" w:hAnsi="方正仿宋_GBK" w:eastAsia="方正仿宋_GBK" w:cs="宋体"/>
          <w:sz w:val="28"/>
          <w:szCs w:val="28"/>
        </w:rPr>
        <w:t>气管老化、影响设备运行需更换</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4.4.12浓度传感器更换：</w:t>
      </w:r>
      <w:r>
        <w:rPr>
          <w:rFonts w:hint="eastAsia" w:ascii="方正仿宋_GBK" w:hAnsi="方正仿宋_GBK" w:eastAsia="方正仿宋_GBK" w:cs="宋体"/>
          <w:sz w:val="28"/>
          <w:szCs w:val="28"/>
        </w:rPr>
        <w:t>浓度传感器老化，导致测量数据不准确，影响设备的运行和产品质量。更换后，浓度传感器能提供准确的测量数据，提升设备运行的稳定性，降低因传感器故障导致的停机时间，提高生产效率，增强氧气质量控制，减少因测量误差引起的损失。</w:t>
      </w:r>
    </w:p>
    <w:p>
      <w:pPr>
        <w:adjustRightInd w:val="0"/>
        <w:snapToGrid w:val="0"/>
        <w:ind w:firstLine="560"/>
        <w:rPr>
          <w:rFonts w:ascii="方正仿宋_GBK" w:hAnsi="方正仿宋_GBK" w:eastAsia="方正仿宋_GBK" w:cs="宋体"/>
          <w:sz w:val="28"/>
          <w:szCs w:val="28"/>
        </w:rPr>
      </w:pPr>
      <w:r>
        <w:rPr>
          <w:rFonts w:hint="eastAsia" w:ascii="方正仿宋_GBK" w:hAnsi="方正仿宋_GBK" w:eastAsia="方正仿宋_GBK" w:cs="宋体"/>
          <w:sz w:val="28"/>
          <w:szCs w:val="28"/>
        </w:rPr>
        <w:t>4.4.13减压器更换：现有减压器老化严重，气体压力不稳定，影响设备正常运行和安全性。更换后，减压器能稳定控制气体压力，提高设备运行安全性和可靠性；降低因减压器故障导致的停机时间，提升生产效率，增强系统整体性能。</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4.4.14 精密过滤器更换：</w:t>
      </w:r>
      <w:r>
        <w:rPr>
          <w:rFonts w:hint="eastAsia" w:ascii="方正仿宋_GBK" w:hAnsi="方正仿宋_GBK" w:eastAsia="方正仿宋_GBK" w:cs="宋体"/>
          <w:sz w:val="28"/>
          <w:szCs w:val="28"/>
        </w:rPr>
        <w:t>达到使用最大时间，影响气体质量，更换后确保气体质量符合要求。</w:t>
      </w:r>
    </w:p>
    <w:p>
      <w:pPr>
        <w:adjustRightInd w:val="0"/>
        <w:snapToGrid w:val="0"/>
        <w:ind w:firstLine="560"/>
        <w:rPr>
          <w:rFonts w:ascii="方正楷体_GBK" w:hAnsi="方正楷体_GBK" w:eastAsia="方正楷体_GBK" w:cs="宋体"/>
          <w:sz w:val="28"/>
          <w:szCs w:val="28"/>
        </w:rPr>
      </w:pPr>
      <w:r>
        <w:rPr>
          <w:rFonts w:hint="eastAsia" w:ascii="方正楷体_GBK" w:hAnsi="方正楷体_GBK" w:eastAsia="方正楷体_GBK" w:cs="宋体"/>
          <w:sz w:val="28"/>
          <w:szCs w:val="28"/>
        </w:rPr>
        <w:t>4.5云南大学附属医院医用分子筛制氧A机组维修方案对照表</w:t>
      </w:r>
    </w:p>
    <w:tbl>
      <w:tblPr>
        <w:tblStyle w:val="4"/>
        <w:tblW w:w="9269" w:type="dxa"/>
        <w:jc w:val="center"/>
        <w:tblLayout w:type="fixed"/>
        <w:tblCellMar>
          <w:top w:w="0" w:type="dxa"/>
          <w:left w:w="108" w:type="dxa"/>
          <w:bottom w:w="0" w:type="dxa"/>
          <w:right w:w="108" w:type="dxa"/>
        </w:tblCellMar>
      </w:tblPr>
      <w:tblGrid>
        <w:gridCol w:w="551"/>
        <w:gridCol w:w="625"/>
        <w:gridCol w:w="647"/>
        <w:gridCol w:w="1920"/>
        <w:gridCol w:w="567"/>
        <w:gridCol w:w="1417"/>
        <w:gridCol w:w="425"/>
        <w:gridCol w:w="426"/>
        <w:gridCol w:w="2691"/>
      </w:tblGrid>
      <w:tr>
        <w:tblPrEx>
          <w:tblCellMar>
            <w:top w:w="0" w:type="dxa"/>
            <w:left w:w="108" w:type="dxa"/>
            <w:bottom w:w="0" w:type="dxa"/>
            <w:right w:w="108" w:type="dxa"/>
          </w:tblCellMar>
        </w:tblPrEx>
        <w:trPr>
          <w:jc w:val="center"/>
        </w:trPr>
        <w:tc>
          <w:tcPr>
            <w:tcW w:w="9269"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480"/>
              <w:jc w:val="center"/>
              <w:textAlignment w:val="center"/>
              <w:rPr>
                <w:rFonts w:ascii="宋体" w:hAnsi="宋体" w:eastAsia="宋体" w:cs="宋体"/>
                <w:sz w:val="20"/>
                <w:szCs w:val="20"/>
              </w:rPr>
            </w:pPr>
            <w:r>
              <w:rPr>
                <w:rFonts w:hint="eastAsia" w:ascii="宋体" w:hAnsi="宋体" w:eastAsia="宋体" w:cs="宋体"/>
                <w:kern w:val="0"/>
                <w:sz w:val="24"/>
                <w:szCs w:val="24"/>
                <w:lang w:bidi="ar"/>
              </w:rPr>
              <w:t>云南大学附属医院医用分子筛制氧A机组维修方案对照表</w:t>
            </w:r>
          </w:p>
        </w:tc>
      </w:tr>
      <w:tr>
        <w:tblPrEx>
          <w:tblCellMar>
            <w:top w:w="0" w:type="dxa"/>
            <w:left w:w="108" w:type="dxa"/>
            <w:bottom w:w="0" w:type="dxa"/>
            <w:right w:w="108" w:type="dxa"/>
          </w:tblCellMar>
        </w:tblPrEx>
        <w:trPr>
          <w:jc w:val="center"/>
        </w:trPr>
        <w:tc>
          <w:tcPr>
            <w:tcW w:w="551"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625"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名称</w:t>
            </w:r>
          </w:p>
        </w:tc>
        <w:tc>
          <w:tcPr>
            <w:tcW w:w="647"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更换前设备型号</w:t>
            </w:r>
          </w:p>
        </w:tc>
        <w:tc>
          <w:tcPr>
            <w:tcW w:w="1920"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存在问题</w:t>
            </w:r>
          </w:p>
        </w:tc>
        <w:tc>
          <w:tcPr>
            <w:tcW w:w="567"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方案</w:t>
            </w:r>
          </w:p>
        </w:tc>
        <w:tc>
          <w:tcPr>
            <w:tcW w:w="1417"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目标</w:t>
            </w:r>
          </w:p>
        </w:tc>
        <w:tc>
          <w:tcPr>
            <w:tcW w:w="425"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单位</w:t>
            </w:r>
          </w:p>
        </w:tc>
        <w:tc>
          <w:tcPr>
            <w:tcW w:w="426"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数量</w:t>
            </w:r>
          </w:p>
        </w:tc>
        <w:tc>
          <w:tcPr>
            <w:tcW w:w="2691"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技术参数</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温控阀</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60℃</w:t>
            </w:r>
            <w:r>
              <w:rPr>
                <w:rStyle w:val="8"/>
                <w:rFonts w:hint="default"/>
                <w:color w:val="auto"/>
                <w:lang w:bidi="ar"/>
              </w:rPr>
              <w:t>-KO</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1.温控阀内部老化，导致油温过高未经散热直接回到油桶。</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更换温控阀</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1.散热效果明显；2.提高油品使用时间；3.油温得到有效降温。</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1.GA55P-60℃-KO温控灵敏；2.旁通顺畅；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3.材质：不锈钢耐磨材质。</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温度传感器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TC1000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1.使用年限时间长；2.传感头取样数据不准确；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3.控制系统经常报警，停机。</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更换温度传感器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1.数据准确；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2.空压机远行正常。</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1.TC1000温感灵敏；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2.不锈钢耐高温；</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3.含3米传感线。</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压力传感器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1089 0575 54(40NM Max)</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1.使用年限时间长；2.传感头取样数据不准确；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3.控制系统经常报警，停机。</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更换压力传感器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1.使数据更加准确；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2.空压机远行正常。</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1.压力传感灵敏、稳定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2.不锈钢耐高温；</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3.快速接口传感线，1/4R接口。</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三项继电器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DPA51CM44</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1.设备运行温度高；2.部件老化。</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1.保障控制系统电路更加稳定；2.减少系统报警停机。</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1.208-480VAC 50-60HZ13VA@400VAC/50HZIP20；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2.保护灵敏，触点持久耐用。</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吸附塔</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H2350*700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1.分子筛粉化、进油、进水；2.产氧浓度底；3.分子筛桶设计不能添加新分子筛；4.分子筛桶达到最高使用年限。</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400"/>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更换整套吸附塔（包含分子筛）</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40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1.更换后达到YY/T 0298-1998医用分子筛设备通用技术规范。</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制氧吸附塔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1.工作介质：空气；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2.容积：0.97立方；</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3.设计压力：0.8MPa；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4.试验压力1.0MPa；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5.工作压力0.8MPa；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6.材质Q345R,配置分子筛沉降报警装置，分子筛压紧装置；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7.配置锂基分子筛粒径1.2-1.7；</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8.产氧量大于50m³/h。</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进气控制阀</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1622 3488-80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1.因长时间使用达到使用最高年限；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2.开启间距不足，进气量小等问题。</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1.使进气量增大；2.降低油温升高概率。</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1.GA55PA7.5-1622348880；2.满足55千瓦空压机进气量；3.控制灵敏，密封点持久耐用。</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Q\精密过滤器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T-013 G</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达到使用最大时间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1.能有效保障油、水杂质进不到分子筛系统；</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2.增加分子筛使用寿命。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1.过滤器额定工作压力:0.2-1.0Mpa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2.自动排水器(-D)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3.处理量：14 m³/</w:t>
            </w:r>
            <w:r>
              <w:rPr>
                <w:rFonts w:hint="eastAsia" w:ascii="宋体" w:hAnsi="宋体" w:eastAsia="宋体" w:cs="宋体"/>
                <w:kern w:val="0"/>
                <w:sz w:val="20"/>
                <w:szCs w:val="20"/>
                <w:lang w:val="en-US" w:eastAsia="zh-CN" w:bidi="ar"/>
              </w:rPr>
              <w:t>min</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4.处理精度1.0μmpp</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B\精密过滤器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A-013 G</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达到使用最大时间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能有效保障油、水杂质进不到分子筛系统，增加分子筛使用寿命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1.过滤器额定工作压力:0.2-1.0Mpa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2.自动排水器(-D)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3.处理量：14 m³/</w:t>
            </w:r>
            <w:r>
              <w:rPr>
                <w:rFonts w:hint="eastAsia" w:ascii="宋体" w:hAnsi="宋体" w:eastAsia="宋体" w:cs="宋体"/>
                <w:kern w:val="0"/>
                <w:sz w:val="20"/>
                <w:szCs w:val="20"/>
                <w:lang w:val="en-US" w:eastAsia="zh-CN" w:bidi="ar"/>
              </w:rPr>
              <w:t>min</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4.处理精度1.0μmpp</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S\精密过滤器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AA-013 G</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达到使用最大时间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能有效保障油、水杂质进不到分子筛系统，增加分子筛使用寿命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1.过滤器额定工作压力:0.2-1.0Mpa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2.自动排水器(-D)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3.处理量：14 m³/</w:t>
            </w:r>
            <w:r>
              <w:rPr>
                <w:rFonts w:hint="eastAsia" w:ascii="宋体" w:hAnsi="宋体" w:eastAsia="宋体" w:cs="宋体"/>
                <w:kern w:val="0"/>
                <w:sz w:val="20"/>
                <w:szCs w:val="20"/>
                <w:lang w:val="en-US" w:eastAsia="zh-CN" w:bidi="ar"/>
              </w:rPr>
              <w:t>min</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4.处理精度1.0μmpp</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冷干机</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FXe14-8102494690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1.制冷效果失效；</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2.压缩机内部漏弗电器原件老化。</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更换改用组合式冷干机。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1.更换能降低水分子；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2.增加分子筛使用寿命；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3.增加吸附式干燥机，提高分子筛使用年限。</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JYZW-15F组合式冷干机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1.空气处理量:17Nm3 /min</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2.电源：380V 3ph 50HZ</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3.压缩机功率：2.94KW</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4.风机功率：270W</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6.进出口接口：DN65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7.露点温度：-20～-40℃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8.工作压力：0.6-1.0Mpa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9.环境温度：≤38℃</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9.控制方式：联控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10.空气入口温度：≤45℃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11.加热功率：6KW</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12.冷却方式： 风冷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13.冷媒低压压力： 0.4-0.5Mpa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14:冷媒高压压力： 1.4-1.8Mpa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15.制冷剂： R22</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16.空气接口管径： DN65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17.设备外形：（mm）长*宽*高 1400*1700*2160（以实物为准）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18.排水器形式： 电子式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19.工作方式： 连续工作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20.机组形式： 组合式，半封闭</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21.设备安装要求： 平整水泥地面，无基础安装</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球型排水阀</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VR20B</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1.现有的球阀不能正常排水；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2.时间长容易堵塞</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替换电磁排水阀</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1.能有效降低水分子；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2.增加分子筛使用寿命；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3.保障过滤器处理效果。</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1.工作方式：全自动排污排水，JORC-MIC-B</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气动阀DN25</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DN25</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 DN25双向密封</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气动阀DN40</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DN40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1.型号：DN40双向密封</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气动阀DN32</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DN32</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1.型号：DN32双向密封</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气动阀DN50</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DN50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1.型号：DN50双向密封</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高频电磁驱动器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SY5120-4LZD-01</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1.达到使用年限；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2.密封效果差。</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1.气动阀密封效果提升。</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1.型号：SY5120-4LZD-01-0.15-0.7Mpa</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17</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∮8、∮10气管</w:t>
            </w:r>
          </w:p>
        </w:tc>
        <w:tc>
          <w:tcPr>
            <w:tcW w:w="6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rPr>
                <w:rFonts w:ascii="宋体" w:hAnsi="宋体" w:eastAsia="宋体" w:cs="宋体"/>
                <w:sz w:val="20"/>
                <w:szCs w:val="20"/>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1.老化；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2.漏气；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3.漏水。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1.减少空压机远行频率；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2.压力平稳。</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批</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1.型号：∮6、∮8、∮10PE气管</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继电器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NXJ/4Z(D)220V AC</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1.老化；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2.使用次数已经到更换条件。</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1.更换后高频电磁驱动器；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2.开启稳定；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3.气动阀密封强。</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1.型号：NXJ/4Z(D)220VAC</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浓度传感器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MODEL5100 O2</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1.数据不准确，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2.传感器失效。</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1.有效采集实时数据。</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1.检测范围：10.00-99.99%；</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2.DC24V,4mA+-。</w:t>
            </w:r>
          </w:p>
        </w:tc>
      </w:tr>
      <w:tr>
        <w:tblPrEx>
          <w:tblCellMar>
            <w:top w:w="0" w:type="dxa"/>
            <w:left w:w="108" w:type="dxa"/>
            <w:bottom w:w="0" w:type="dxa"/>
            <w:right w:w="108"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减压器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MODEL:ODN 50 0-1.2MPa</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1.现有减压器因分子筛粉化原因导致减压器，压力表及配件失效；</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2.减压不稳定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1.减压稳定；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2.减少分子筛粉化概率；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3.增长分子筛使用寿命。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1.型号：DN50-0-1.2Mpa</w:t>
            </w:r>
          </w:p>
        </w:tc>
      </w:tr>
    </w:tbl>
    <w:p>
      <w:pPr>
        <w:adjustRightInd w:val="0"/>
        <w:snapToGrid w:val="0"/>
        <w:spacing w:line="240" w:lineRule="auto"/>
        <w:ind w:firstLine="0" w:firstLineChars="0"/>
        <w:rPr>
          <w:rFonts w:ascii="宋体" w:hAnsi="宋体" w:eastAsia="宋体" w:cs="宋体"/>
          <w:sz w:val="24"/>
          <w:szCs w:val="24"/>
        </w:rPr>
      </w:pPr>
    </w:p>
    <w:p>
      <w:pPr>
        <w:adjustRightInd w:val="0"/>
        <w:snapToGrid w:val="0"/>
        <w:spacing w:line="240" w:lineRule="auto"/>
        <w:ind w:firstLine="0" w:firstLineChars="0"/>
        <w:rPr>
          <w:rFonts w:hint="eastAsia" w:ascii="方正楷体_GBK" w:hAnsi="方正楷体_GBK" w:eastAsia="方正楷体_GBK" w:cs="宋体"/>
          <w:kern w:val="0"/>
          <w:sz w:val="32"/>
          <w:szCs w:val="32"/>
          <w:lang w:bidi="ar"/>
        </w:rPr>
      </w:pPr>
    </w:p>
    <w:p>
      <w:pPr>
        <w:adjustRightInd w:val="0"/>
        <w:snapToGrid w:val="0"/>
        <w:spacing w:line="240" w:lineRule="auto"/>
        <w:ind w:firstLine="0" w:firstLineChars="0"/>
        <w:rPr>
          <w:rFonts w:hint="eastAsia" w:ascii="方正楷体_GBK" w:hAnsi="方正楷体_GBK" w:eastAsia="方正楷体_GBK" w:cs="宋体"/>
          <w:kern w:val="0"/>
          <w:sz w:val="32"/>
          <w:szCs w:val="32"/>
          <w:lang w:bidi="ar"/>
        </w:rPr>
      </w:pPr>
    </w:p>
    <w:p>
      <w:pPr>
        <w:adjustRightInd w:val="0"/>
        <w:snapToGrid w:val="0"/>
        <w:spacing w:line="240" w:lineRule="auto"/>
        <w:ind w:firstLine="0" w:firstLineChars="0"/>
        <w:jc w:val="center"/>
        <w:rPr>
          <w:rFonts w:ascii="方正楷体_GBK" w:hAnsi="方正楷体_GBK" w:eastAsia="方正楷体_GBK" w:cs="宋体"/>
          <w:kern w:val="0"/>
          <w:sz w:val="32"/>
          <w:szCs w:val="32"/>
          <w:lang w:bidi="ar"/>
        </w:rPr>
      </w:pPr>
      <w:r>
        <w:rPr>
          <w:rFonts w:hint="eastAsia" w:ascii="方正楷体_GBK" w:hAnsi="方正楷体_GBK" w:eastAsia="方正楷体_GBK" w:cs="宋体"/>
          <w:kern w:val="0"/>
          <w:sz w:val="32"/>
          <w:szCs w:val="32"/>
          <w:lang w:bidi="ar"/>
        </w:rPr>
        <w:t>4.6医用分子筛制氧机A号机保养材料清单</w:t>
      </w:r>
    </w:p>
    <w:tbl>
      <w:tblPr>
        <w:tblStyle w:val="4"/>
        <w:tblW w:w="10420" w:type="dxa"/>
        <w:jc w:val="center"/>
        <w:tblLayout w:type="autofit"/>
        <w:tblCellMar>
          <w:top w:w="0" w:type="dxa"/>
          <w:left w:w="108" w:type="dxa"/>
          <w:bottom w:w="0" w:type="dxa"/>
          <w:right w:w="108" w:type="dxa"/>
        </w:tblCellMar>
      </w:tblPr>
      <w:tblGrid>
        <w:gridCol w:w="654"/>
        <w:gridCol w:w="1557"/>
        <w:gridCol w:w="2389"/>
        <w:gridCol w:w="708"/>
        <w:gridCol w:w="654"/>
        <w:gridCol w:w="3760"/>
        <w:gridCol w:w="698"/>
      </w:tblGrid>
      <w:tr>
        <w:tblPrEx>
          <w:tblCellMar>
            <w:top w:w="0" w:type="dxa"/>
            <w:left w:w="108" w:type="dxa"/>
            <w:bottom w:w="0" w:type="dxa"/>
            <w:right w:w="108" w:type="dxa"/>
          </w:tblCellMar>
        </w:tblPrEx>
        <w:trPr>
          <w:trHeight w:val="660" w:hRule="atLeast"/>
          <w:jc w:val="center"/>
        </w:trPr>
        <w:tc>
          <w:tcPr>
            <w:tcW w:w="10427" w:type="dxa"/>
            <w:gridSpan w:val="7"/>
            <w:tcBorders>
              <w:top w:val="single" w:color="auto" w:sz="4" w:space="0"/>
              <w:left w:val="single" w:color="auto" w:sz="4" w:space="0"/>
              <w:bottom w:val="single" w:color="auto" w:sz="4" w:space="0"/>
              <w:right w:val="single" w:color="auto" w:sz="4" w:space="0"/>
            </w:tcBorders>
            <w:vAlign w:val="center"/>
          </w:tcPr>
          <w:p>
            <w:pPr>
              <w:widowControl/>
              <w:ind w:firstLine="480"/>
              <w:jc w:val="center"/>
              <w:textAlignment w:val="center"/>
              <w:rPr>
                <w:rFonts w:ascii="宋体" w:hAnsi="宋体" w:eastAsia="宋体" w:cs="宋体"/>
                <w:sz w:val="20"/>
                <w:szCs w:val="20"/>
              </w:rPr>
            </w:pPr>
            <w:r>
              <w:rPr>
                <w:rFonts w:hint="eastAsia" w:ascii="宋体" w:hAnsi="宋体" w:eastAsia="宋体" w:cs="宋体"/>
                <w:sz w:val="24"/>
                <w:szCs w:val="24"/>
              </w:rPr>
              <w:t>附件4：</w:t>
            </w:r>
            <w:r>
              <w:rPr>
                <w:rFonts w:hint="eastAsia" w:ascii="宋体" w:hAnsi="宋体" w:eastAsia="宋体" w:cs="宋体"/>
                <w:kern w:val="0"/>
                <w:sz w:val="24"/>
                <w:szCs w:val="24"/>
                <w:lang w:bidi="ar"/>
              </w:rPr>
              <w:t>云南大学附属医院医用分子筛制氧A号机组保养材料清单</w:t>
            </w:r>
          </w:p>
        </w:tc>
      </w:tr>
      <w:tr>
        <w:tblPrEx>
          <w:tblCellMar>
            <w:top w:w="0" w:type="dxa"/>
            <w:left w:w="108" w:type="dxa"/>
            <w:bottom w:w="0" w:type="dxa"/>
            <w:right w:w="108" w:type="dxa"/>
          </w:tblCellMar>
        </w:tblPrEx>
        <w:trPr>
          <w:trHeight w:val="580" w:hRule="atLeast"/>
          <w:jc w:val="center"/>
        </w:trPr>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名称</w:t>
            </w:r>
          </w:p>
        </w:tc>
        <w:tc>
          <w:tcPr>
            <w:tcW w:w="2243" w:type="dxa"/>
            <w:tcBorders>
              <w:top w:val="single" w:color="auto"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更换后设备型号</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单位</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数量</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ind w:firstLine="198" w:firstLineChars="99"/>
              <w:textAlignment w:val="center"/>
              <w:rPr>
                <w:rFonts w:ascii="宋体" w:hAnsi="宋体" w:eastAsia="宋体" w:cs="宋体"/>
                <w:sz w:val="20"/>
                <w:szCs w:val="20"/>
              </w:rPr>
            </w:pPr>
            <w:r>
              <w:rPr>
                <w:rFonts w:hint="eastAsia" w:ascii="宋体" w:hAnsi="宋体" w:eastAsia="宋体" w:cs="宋体"/>
                <w:kern w:val="0"/>
                <w:sz w:val="20"/>
                <w:szCs w:val="20"/>
                <w:lang w:bidi="ar"/>
              </w:rPr>
              <w:t>参数</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jc w:val="left"/>
              <w:textAlignment w:val="center"/>
              <w:rPr>
                <w:rFonts w:ascii="宋体" w:hAnsi="宋体" w:eastAsia="宋体" w:cs="宋体"/>
                <w:sz w:val="22"/>
              </w:rPr>
            </w:pPr>
            <w:r>
              <w:rPr>
                <w:rFonts w:hint="eastAsia" w:ascii="宋体" w:hAnsi="宋体" w:eastAsia="宋体" w:cs="宋体"/>
                <w:kern w:val="0"/>
                <w:sz w:val="22"/>
                <w:lang w:bidi="ar"/>
              </w:rPr>
              <w:t>备注</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阿特拉斯空压机专用油</w:t>
            </w:r>
          </w:p>
        </w:tc>
        <w:tc>
          <w:tcPr>
            <w:tcW w:w="22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GA55P2901052200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20升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53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型号：GA55P2901052200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过滤器</w:t>
            </w:r>
          </w:p>
        </w:tc>
        <w:tc>
          <w:tcPr>
            <w:tcW w:w="22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GA55P1625752501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353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型号：GA55P1625752501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油气分离滤芯</w:t>
            </w:r>
          </w:p>
        </w:tc>
        <w:tc>
          <w:tcPr>
            <w:tcW w:w="22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GA55P109230019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53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型号：GA55P109230019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空气过滤器</w:t>
            </w:r>
          </w:p>
        </w:tc>
        <w:tc>
          <w:tcPr>
            <w:tcW w:w="22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GA55P1622185501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53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型号：GA55P1622185501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bl>
    <w:p>
      <w:pPr>
        <w:adjustRightInd w:val="0"/>
        <w:snapToGrid w:val="0"/>
        <w:ind w:firstLine="0" w:firstLineChars="0"/>
        <w:rPr>
          <w:rFonts w:ascii="宋体" w:hAnsi="宋体" w:eastAsia="宋体" w:cs="宋体"/>
          <w:sz w:val="24"/>
          <w:szCs w:val="24"/>
        </w:rPr>
      </w:pPr>
      <w:r>
        <w:rPr>
          <w:rFonts w:hint="eastAsia" w:ascii="宋体" w:hAnsi="宋体" w:eastAsia="宋体" w:cs="宋体"/>
          <w:sz w:val="24"/>
          <w:szCs w:val="24"/>
        </w:rPr>
        <w:t>注：保养材料此次维修需更换，质保半年。</w:t>
      </w:r>
    </w:p>
    <w:p>
      <w:pPr>
        <w:adjustRightInd w:val="0"/>
        <w:snapToGrid w:val="0"/>
        <w:spacing w:after="100" w:afterAutospacing="1"/>
        <w:ind w:firstLine="0" w:firstLineChars="0"/>
        <w:rPr>
          <w:rFonts w:hint="eastAsia" w:ascii="方正楷体_GBK" w:hAnsi="方正楷体_GBK" w:eastAsia="方正楷体_GBK" w:cs="宋体"/>
          <w:sz w:val="32"/>
          <w:szCs w:val="32"/>
        </w:rPr>
      </w:pPr>
    </w:p>
    <w:p>
      <w:pPr>
        <w:adjustRightInd w:val="0"/>
        <w:snapToGrid w:val="0"/>
        <w:spacing w:after="100" w:afterAutospacing="1"/>
        <w:ind w:firstLine="0" w:firstLineChars="0"/>
        <w:rPr>
          <w:rFonts w:ascii="方正楷体_GBK" w:hAnsi="方正楷体_GBK" w:eastAsia="方正楷体_GBK" w:cs="宋体"/>
          <w:sz w:val="32"/>
          <w:szCs w:val="32"/>
        </w:rPr>
      </w:pPr>
      <w:r>
        <w:rPr>
          <w:rFonts w:hint="eastAsia" w:ascii="方正楷体_GBK" w:hAnsi="方正楷体_GBK" w:eastAsia="方正楷体_GBK" w:cs="宋体"/>
          <w:sz w:val="32"/>
          <w:szCs w:val="32"/>
        </w:rPr>
        <w:t>4.7云南大学附属医院医用分子筛制氧C机组维修方案对照表</w:t>
      </w:r>
    </w:p>
    <w:tbl>
      <w:tblPr>
        <w:tblStyle w:val="4"/>
        <w:tblpPr w:leftFromText="180" w:rightFromText="180" w:vertAnchor="text" w:horzAnchor="page" w:tblpX="1417" w:tblpY="718"/>
        <w:tblOverlap w:val="never"/>
        <w:tblW w:w="9269" w:type="dxa"/>
        <w:tblInd w:w="0" w:type="dxa"/>
        <w:tblLayout w:type="fixed"/>
        <w:tblCellMar>
          <w:top w:w="0" w:type="dxa"/>
          <w:left w:w="108" w:type="dxa"/>
          <w:bottom w:w="0" w:type="dxa"/>
          <w:right w:w="108" w:type="dxa"/>
        </w:tblCellMar>
      </w:tblPr>
      <w:tblGrid>
        <w:gridCol w:w="551"/>
        <w:gridCol w:w="625"/>
        <w:gridCol w:w="647"/>
        <w:gridCol w:w="1546"/>
        <w:gridCol w:w="708"/>
        <w:gridCol w:w="1418"/>
        <w:gridCol w:w="425"/>
        <w:gridCol w:w="425"/>
        <w:gridCol w:w="2924"/>
      </w:tblGrid>
      <w:tr>
        <w:tblPrEx>
          <w:tblCellMar>
            <w:top w:w="0" w:type="dxa"/>
            <w:left w:w="108" w:type="dxa"/>
            <w:bottom w:w="0" w:type="dxa"/>
            <w:right w:w="108" w:type="dxa"/>
          </w:tblCellMar>
        </w:tblPrEx>
        <w:tc>
          <w:tcPr>
            <w:tcW w:w="9269"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80"/>
              <w:jc w:val="center"/>
              <w:textAlignment w:val="center"/>
              <w:rPr>
                <w:rFonts w:ascii="宋体" w:hAnsi="宋体" w:eastAsia="宋体" w:cs="宋体"/>
                <w:sz w:val="20"/>
                <w:szCs w:val="20"/>
              </w:rPr>
            </w:pPr>
            <w:r>
              <w:rPr>
                <w:rFonts w:hint="eastAsia" w:ascii="宋体" w:hAnsi="宋体" w:eastAsia="宋体" w:cs="宋体"/>
                <w:kern w:val="0"/>
                <w:sz w:val="24"/>
                <w:szCs w:val="24"/>
                <w:lang w:bidi="ar"/>
              </w:rPr>
              <w:t>云南大学附属医院医用分子筛制氧C机组维修方案对照表</w:t>
            </w:r>
          </w:p>
        </w:tc>
      </w:tr>
      <w:tr>
        <w:tblPrEx>
          <w:tblCellMar>
            <w:top w:w="0" w:type="dxa"/>
            <w:left w:w="108" w:type="dxa"/>
            <w:bottom w:w="0" w:type="dxa"/>
            <w:right w:w="108" w:type="dxa"/>
          </w:tblCellMar>
        </w:tblPrEx>
        <w:tc>
          <w:tcPr>
            <w:tcW w:w="551"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625"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名称</w:t>
            </w:r>
          </w:p>
        </w:tc>
        <w:tc>
          <w:tcPr>
            <w:tcW w:w="647"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更换前设备型号</w:t>
            </w:r>
          </w:p>
        </w:tc>
        <w:tc>
          <w:tcPr>
            <w:tcW w:w="1546"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存在问题</w:t>
            </w:r>
          </w:p>
        </w:tc>
        <w:tc>
          <w:tcPr>
            <w:tcW w:w="708"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方案</w:t>
            </w:r>
          </w:p>
        </w:tc>
        <w:tc>
          <w:tcPr>
            <w:tcW w:w="1418"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目标</w:t>
            </w:r>
          </w:p>
        </w:tc>
        <w:tc>
          <w:tcPr>
            <w:tcW w:w="425"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单位</w:t>
            </w:r>
          </w:p>
        </w:tc>
        <w:tc>
          <w:tcPr>
            <w:tcW w:w="425" w:type="dxa"/>
            <w:tcBorders>
              <w:top w:val="single" w:color="auto"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数量</w:t>
            </w:r>
          </w:p>
        </w:tc>
        <w:tc>
          <w:tcPr>
            <w:tcW w:w="2924"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技术参数</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温控阀</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60℃</w:t>
            </w:r>
            <w:r>
              <w:rPr>
                <w:rStyle w:val="8"/>
                <w:rFonts w:hint="default"/>
                <w:color w:val="auto"/>
                <w:lang w:bidi="ar"/>
              </w:rPr>
              <w:t>-KO</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1.温控阀内部老化，导致油温过高未经散热直接回到油桶。</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更换温控阀</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1.散热效果明显；</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2.提高油品使用时间；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3.油温得到有效降温。</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1.GA55P-60℃-KO温控灵敏；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2.旁通顺畅；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3.材质：不锈钢耐磨材质。</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温度传感器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TC1000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1.使用年限时间长；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2.传感头取样数据不准确；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3.控制系统经常报警，停机。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更换温度传感器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1.数据准确；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2.空压机远行正常。</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1.TC1000温感灵敏；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2.不锈钢耐高温；</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3.含3米传感线。</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压力传感器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1089 0575 54(40NM Max)</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1.使用年限时间长；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2.传感头取样数据不准确；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3.控制系统经常报警，停机。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更换压力传感器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1.使数据更加准确；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2.空压机远行正常。</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1.压力传感灵敏、稳定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2.不锈钢耐高温；</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3.快速接口传感线，1/4R接口。</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三项继电器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DPA51CM44</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1.设备运行温度高；</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2.部件老化。</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1.保障控制系统电路更加稳定；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2.减少系统报警停机。</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1.208-480VAC 50-60HZ13VA@400VAC/50HZIP20；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2.保护灵敏，触点持久耐用。</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吸附塔</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H2350*700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1.分子筛粉化、进油、进水；2.产氧浓度底；3.分子筛桶设计不能添加新分子筛；4.分子筛桶达到最高使用年限。</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更换整套吸附塔（包含分子筛）</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1.更换后达到YY/T 0298-1998医用分子筛设备通用技术规范。</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制氧吸附塔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1.工作介质：空气；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2.容积：0.97立方；</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3.设计压力：0.8MPa；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4.试验压力1.0MPa；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5.工作压力0.8MPa；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6.材质Q345R,配置分子筛沉降报警装置，分子筛压紧装置；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7.配置锂基分子筛粒径1.2-1.7；</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8.产氧量大于50 m³/h 。</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进气控制阀</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1622 3488-80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1.因长时间使用达到使用最高年限；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2.开启间距不足，进气量小等问题。</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1.使进气量增大；2.降低油温升高概率。</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1.GA55PA7.5-1622348880；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2.满足55千瓦空压机进气量；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3.控制灵敏，密封点持久耐用。</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Q\精密过滤器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T-013 G</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达到使用最大时间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1.能有效保障油、水杂质进不到分子筛系统；</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2.增加分子筛使用寿命。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1.过滤器额定工作压力:0.2-1.0Mpa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2.自动排水器(-D)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3.处理量：14 m³/</w:t>
            </w:r>
            <w:r>
              <w:rPr>
                <w:rFonts w:hint="eastAsia" w:ascii="宋体" w:hAnsi="宋体" w:eastAsia="宋体" w:cs="宋体"/>
                <w:kern w:val="0"/>
                <w:sz w:val="20"/>
                <w:szCs w:val="20"/>
                <w:lang w:val="en-US" w:eastAsia="zh-CN" w:bidi="ar"/>
              </w:rPr>
              <w:t>min</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4.处理精度1.0μmpp</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B\精密过滤器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A-013 G</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达到使用最大时间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能有效保障油、水杂质进不到分子筛系统，增加分子筛使用寿命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1.过滤器额定工作压力:0.2-1.0Mpa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2.自动排水器(-D)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3.处理量：14 m³/</w:t>
            </w:r>
            <w:r>
              <w:rPr>
                <w:rFonts w:hint="eastAsia" w:ascii="宋体" w:hAnsi="宋体" w:eastAsia="宋体" w:cs="宋体"/>
                <w:kern w:val="0"/>
                <w:sz w:val="20"/>
                <w:szCs w:val="20"/>
                <w:lang w:val="en-US" w:eastAsia="zh-CN" w:bidi="ar"/>
              </w:rPr>
              <w:t>min</w:t>
            </w:r>
            <w:r>
              <w:rPr>
                <w:rFonts w:hint="eastAsia" w:ascii="宋体" w:hAnsi="宋体" w:eastAsia="宋体" w:cs="宋体"/>
                <w:kern w:val="0"/>
                <w:sz w:val="20"/>
                <w:szCs w:val="20"/>
                <w:lang w:bidi="ar"/>
              </w:rPr>
              <w:t xml:space="preserve">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4.处理精度1.0μmpp</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S\精密过滤器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AA-013 G</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达到使用最大时间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能有效保障油、水杂质进不到分子筛系统，增加分子筛使用寿命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1.过滤器额定工作压力:0.2-1.0Mpa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2.自动排水器(-D)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3.处理量：14 m³/</w:t>
            </w:r>
            <w:r>
              <w:rPr>
                <w:rFonts w:hint="eastAsia" w:ascii="宋体" w:hAnsi="宋体" w:eastAsia="宋体" w:cs="宋体"/>
                <w:kern w:val="0"/>
                <w:sz w:val="20"/>
                <w:szCs w:val="20"/>
                <w:lang w:val="en-US" w:eastAsia="zh-CN" w:bidi="ar"/>
              </w:rPr>
              <w:t>min</w:t>
            </w:r>
            <w:r>
              <w:rPr>
                <w:rFonts w:hint="eastAsia" w:ascii="宋体" w:hAnsi="宋体" w:eastAsia="宋体" w:cs="宋体"/>
                <w:kern w:val="0"/>
                <w:sz w:val="20"/>
                <w:szCs w:val="20"/>
                <w:lang w:bidi="ar"/>
              </w:rPr>
              <w:t xml:space="preserve">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4.处理精度1.0μmpp</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冷干机</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FXe14-8102494690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1.制冷效果失效；</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2.压缩机内部漏弗电器原件老化。</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更换改用组合式冷干机。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1.更换能降低水分子；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2.增加分子筛使用寿命；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3.增加吸附式干燥机，提高分子筛使用年限。</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JYZW-15F组合式冷干机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1.空气处理量:17Nm3 /min</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2.电源：380V 3ph 50HZ</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3.压缩机功率：2.94KW</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4.风机功率：270W</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6.进出口接口：DN65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7.露点温度：-20～-40℃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8.工作压力：0.6-1.0Mpa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9.环境温度：≤38℃</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9.控制方式：联控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10.空气入口温度：≤45℃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11.加热功率：6KW</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12.冷却方式： 风冷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13.冷媒低压压力： 0.4-0.5Mpa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14:。冷媒高压压力： 1.4-1.8Mpa</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15.制冷剂： R22</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16.空气接口管径： DN65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17.设备外形：（mm）长*宽*高 1400*1700*2160（以实物为准）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18.排水器形式： 电子式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19.工作方式： 连续工作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20.机组形式： 组合式，半封闭</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21.设备安装要求： 平整水泥地面，无基础安装</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球型排水阀</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VR20B</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1.现有的球阀不能正常排水；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2.时间长容易堵塞</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替换电磁排水阀</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1.能有效降低水分子；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2.增加分子筛使用寿命；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3.保障过滤器处理效果。</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1.工作方式：全自动排污排水，JORC-MIC-B</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气动阀DN25</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DN25</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 DN25双向密封</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气动阀DN40</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DN40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 DN40双向密封</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气动阀DN32</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DN32</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 DN32双向密封</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气动阀DN50</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Mac DN50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1.现有的的启动阀，因分子筛粉化原因，导致密封性下降，有跑气形象；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2.达到使用寿命（4-5年）或10万次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1.密封效果提升；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2.保障产气量显著提升；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3.浓度稳定。</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 DN50双向密封</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高频电磁驱动器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SY5120-4LZD-01</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1.达到使用年限；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2.密封效果差。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1.气动阀密封效果提升。</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1.型号：SY5120-4LZD-01-0.15-0.7Mpa</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17</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∮8、∮10气管</w:t>
            </w:r>
          </w:p>
        </w:tc>
        <w:tc>
          <w:tcPr>
            <w:tcW w:w="6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rPr>
                <w:rFonts w:ascii="宋体" w:hAnsi="宋体" w:eastAsia="宋体" w:cs="宋体"/>
                <w:sz w:val="20"/>
                <w:szCs w:val="20"/>
              </w:rPr>
            </w:pP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1.老化；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2.漏气；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3.漏水。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1.减少空压机远行频率；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2.压力平稳。</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批</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1.型号：∮6、∮8、∮10PE气管</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继电器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NXJ/4Z(D)220V AC</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1.老化；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2.使用次数已经到更换条件。</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1.更换后高频电磁驱动器；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2.开启稳定；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3.气动阀密封强。</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1.型号：NXJ/4Z(D)220VAC</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浓度传感器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MODEL5100 O2</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1.数据不准确，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2.传感器失效。</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1.有效采集实时数据。</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1.检测范围：10.00-99.99%；</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2.DC24V,4mA+-。</w:t>
            </w:r>
          </w:p>
        </w:tc>
      </w:tr>
      <w:tr>
        <w:tblPrEx>
          <w:tblCellMar>
            <w:top w:w="0" w:type="dxa"/>
            <w:left w:w="108" w:type="dxa"/>
            <w:bottom w:w="0" w:type="dxa"/>
            <w:right w:w="108" w:type="dxa"/>
          </w:tblCellMar>
        </w:tblPrEx>
        <w:tc>
          <w:tcPr>
            <w:tcW w:w="55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减压器</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MODEL:ODN 50 0-1.2MPa</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1.现有减压器因分子筛粉化原因导致减压器，压力表及配件失效；</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2.减压不稳定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1.减压稳定；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2.减少分子筛粉化概率；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3.增长分子筛使用寿命。</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29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 DN50-0-1.2Mpa</w:t>
            </w:r>
          </w:p>
        </w:tc>
      </w:tr>
    </w:tbl>
    <w:p>
      <w:pPr>
        <w:adjustRightInd w:val="0"/>
        <w:snapToGrid w:val="0"/>
        <w:spacing w:line="240" w:lineRule="auto"/>
        <w:ind w:firstLine="0" w:firstLineChars="0"/>
        <w:rPr>
          <w:rFonts w:ascii="宋体" w:hAnsi="宋体" w:eastAsia="宋体" w:cs="宋体"/>
          <w:sz w:val="24"/>
          <w:szCs w:val="24"/>
        </w:rPr>
      </w:pPr>
    </w:p>
    <w:p>
      <w:pPr>
        <w:adjustRightInd w:val="0"/>
        <w:snapToGrid w:val="0"/>
        <w:spacing w:line="240" w:lineRule="auto"/>
        <w:ind w:firstLine="0" w:firstLineChars="0"/>
        <w:rPr>
          <w:rFonts w:hint="eastAsia" w:ascii="方正楷体_GBK" w:hAnsi="方正楷体_GBK" w:eastAsia="方正楷体_GBK" w:cs="宋体"/>
          <w:kern w:val="0"/>
          <w:sz w:val="32"/>
          <w:szCs w:val="32"/>
          <w:lang w:bidi="ar"/>
        </w:rPr>
      </w:pPr>
    </w:p>
    <w:p>
      <w:pPr>
        <w:adjustRightInd w:val="0"/>
        <w:snapToGrid w:val="0"/>
        <w:spacing w:line="240" w:lineRule="auto"/>
        <w:ind w:firstLine="0" w:firstLineChars="0"/>
        <w:rPr>
          <w:rFonts w:ascii="方正楷体_GBK" w:hAnsi="方正楷体_GBK" w:eastAsia="方正楷体_GBK" w:cs="宋体"/>
          <w:kern w:val="0"/>
          <w:sz w:val="32"/>
          <w:szCs w:val="32"/>
          <w:lang w:bidi="ar"/>
        </w:rPr>
      </w:pPr>
      <w:r>
        <w:rPr>
          <w:rFonts w:hint="eastAsia" w:ascii="方正楷体_GBK" w:hAnsi="方正楷体_GBK" w:eastAsia="方正楷体_GBK" w:cs="宋体"/>
          <w:kern w:val="0"/>
          <w:sz w:val="32"/>
          <w:szCs w:val="32"/>
          <w:lang w:bidi="ar"/>
        </w:rPr>
        <w:t>4.8云南大学附属医院医用分子筛制氧C机组保养材料清单</w:t>
      </w:r>
    </w:p>
    <w:tbl>
      <w:tblPr>
        <w:tblStyle w:val="4"/>
        <w:tblpPr w:leftFromText="180" w:rightFromText="180" w:vertAnchor="text" w:horzAnchor="page" w:tblpX="827" w:tblpY="206"/>
        <w:tblOverlap w:val="never"/>
        <w:tblW w:w="10420" w:type="dxa"/>
        <w:tblInd w:w="0" w:type="dxa"/>
        <w:tblLayout w:type="autofit"/>
        <w:tblCellMar>
          <w:top w:w="0" w:type="dxa"/>
          <w:left w:w="108" w:type="dxa"/>
          <w:bottom w:w="0" w:type="dxa"/>
          <w:right w:w="108" w:type="dxa"/>
        </w:tblCellMar>
      </w:tblPr>
      <w:tblGrid>
        <w:gridCol w:w="656"/>
        <w:gridCol w:w="1556"/>
        <w:gridCol w:w="2388"/>
        <w:gridCol w:w="707"/>
        <w:gridCol w:w="657"/>
        <w:gridCol w:w="3758"/>
        <w:gridCol w:w="698"/>
      </w:tblGrid>
      <w:tr>
        <w:tblPrEx>
          <w:tblCellMar>
            <w:top w:w="0" w:type="dxa"/>
            <w:left w:w="108" w:type="dxa"/>
            <w:bottom w:w="0" w:type="dxa"/>
            <w:right w:w="108" w:type="dxa"/>
          </w:tblCellMar>
        </w:tblPrEx>
        <w:trPr>
          <w:trHeight w:val="660" w:hRule="atLeast"/>
        </w:trPr>
        <w:tc>
          <w:tcPr>
            <w:tcW w:w="10420" w:type="dxa"/>
            <w:gridSpan w:val="7"/>
            <w:tcBorders>
              <w:top w:val="single" w:color="auto" w:sz="4" w:space="0"/>
              <w:left w:val="single" w:color="auto" w:sz="4" w:space="0"/>
              <w:bottom w:val="single" w:color="auto" w:sz="4" w:space="0"/>
              <w:right w:val="single" w:color="auto" w:sz="4" w:space="0"/>
            </w:tcBorders>
            <w:vAlign w:val="center"/>
          </w:tcPr>
          <w:p>
            <w:pPr>
              <w:widowControl/>
              <w:ind w:firstLine="480"/>
              <w:jc w:val="center"/>
              <w:textAlignment w:val="center"/>
              <w:rPr>
                <w:rFonts w:ascii="宋体" w:hAnsi="宋体" w:eastAsia="宋体" w:cs="宋体"/>
                <w:sz w:val="20"/>
                <w:szCs w:val="20"/>
              </w:rPr>
            </w:pPr>
            <w:r>
              <w:rPr>
                <w:rFonts w:hint="eastAsia" w:ascii="宋体" w:hAnsi="宋体" w:eastAsia="宋体" w:cs="宋体"/>
                <w:kern w:val="0"/>
                <w:sz w:val="24"/>
                <w:szCs w:val="24"/>
                <w:lang w:bidi="ar"/>
              </w:rPr>
              <w:t>云南大学附属医院医用分子筛制氧C机组保养材料清单</w:t>
            </w:r>
          </w:p>
        </w:tc>
      </w:tr>
      <w:tr>
        <w:tblPrEx>
          <w:tblCellMar>
            <w:top w:w="0" w:type="dxa"/>
            <w:left w:w="108" w:type="dxa"/>
            <w:bottom w:w="0" w:type="dxa"/>
            <w:right w:w="108" w:type="dxa"/>
          </w:tblCellMar>
        </w:tblPrEx>
        <w:trPr>
          <w:trHeight w:val="580" w:hRule="atLeast"/>
        </w:trPr>
        <w:tc>
          <w:tcPr>
            <w:tcW w:w="656" w:type="dxa"/>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1556" w:type="dxa"/>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名称</w:t>
            </w:r>
          </w:p>
        </w:tc>
        <w:tc>
          <w:tcPr>
            <w:tcW w:w="2388" w:type="dxa"/>
            <w:tcBorders>
              <w:top w:val="single" w:color="auto"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更换后设备型号</w:t>
            </w:r>
          </w:p>
        </w:tc>
        <w:tc>
          <w:tcPr>
            <w:tcW w:w="707" w:type="dxa"/>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单位</w:t>
            </w:r>
          </w:p>
        </w:tc>
        <w:tc>
          <w:tcPr>
            <w:tcW w:w="657" w:type="dxa"/>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数量</w:t>
            </w:r>
          </w:p>
        </w:tc>
        <w:tc>
          <w:tcPr>
            <w:tcW w:w="3758" w:type="dxa"/>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参数</w:t>
            </w:r>
          </w:p>
        </w:tc>
        <w:tc>
          <w:tcPr>
            <w:tcW w:w="698" w:type="dxa"/>
            <w:tcBorders>
              <w:top w:val="single" w:color="auto" w:sz="4" w:space="0"/>
              <w:left w:val="single" w:color="000000" w:sz="4" w:space="0"/>
              <w:bottom w:val="single" w:color="000000" w:sz="4" w:space="0"/>
              <w:right w:val="single" w:color="000000" w:sz="4" w:space="0"/>
            </w:tcBorders>
            <w:noWrap/>
            <w:vAlign w:val="center"/>
          </w:tcPr>
          <w:p>
            <w:pPr>
              <w:widowControl/>
              <w:ind w:firstLine="0" w:firstLineChars="0"/>
              <w:jc w:val="left"/>
              <w:textAlignment w:val="center"/>
              <w:rPr>
                <w:rFonts w:ascii="宋体" w:hAnsi="宋体" w:eastAsia="宋体" w:cs="宋体"/>
                <w:sz w:val="22"/>
              </w:rPr>
            </w:pPr>
            <w:r>
              <w:rPr>
                <w:rFonts w:hint="eastAsia" w:ascii="宋体" w:hAnsi="宋体" w:eastAsia="宋体" w:cs="宋体"/>
                <w:kern w:val="0"/>
                <w:sz w:val="22"/>
                <w:lang w:bidi="ar"/>
              </w:rPr>
              <w:t>备注</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阿特拉斯空压机专用油</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GA55P2901052200</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20升</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1.型号：GA55P2901052200</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过滤器</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GA55P1625752501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1.型号：GA55P1625752501</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6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油气分离滤芯</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GA55P109230019</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1.型号：GA55P109230019</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r>
        <w:tblPrEx>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空气过滤器</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GA55P1622185501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只</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1.型号：GA55P1622185501</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rPr>
                <w:rFonts w:ascii="宋体" w:hAnsi="宋体" w:eastAsia="宋体" w:cs="宋体"/>
                <w:sz w:val="22"/>
              </w:rPr>
            </w:pPr>
          </w:p>
        </w:tc>
      </w:tr>
    </w:tbl>
    <w:p>
      <w:pPr>
        <w:adjustRightInd w:val="0"/>
        <w:snapToGrid w:val="0"/>
        <w:ind w:firstLine="0" w:firstLineChars="0"/>
        <w:rPr>
          <w:rFonts w:ascii="宋体" w:hAnsi="宋体" w:eastAsia="宋体" w:cs="宋体"/>
          <w:sz w:val="24"/>
          <w:szCs w:val="24"/>
        </w:rPr>
      </w:pPr>
      <w:r>
        <w:rPr>
          <w:rFonts w:hint="eastAsia" w:ascii="方正仿宋_GBK" w:hAnsi="方正仿宋_GBK" w:eastAsia="方正仿宋_GBK" w:cs="宋体"/>
          <w:sz w:val="28"/>
          <w:szCs w:val="28"/>
        </w:rPr>
        <w:t>注：保养材料此次维修需更换，质保半年。</w:t>
      </w:r>
    </w:p>
    <w:p>
      <w:pPr>
        <w:adjustRightInd w:val="0"/>
        <w:snapToGrid w:val="0"/>
        <w:ind w:firstLine="560"/>
        <w:rPr>
          <w:rFonts w:ascii="方正楷体_GBK" w:hAnsi="方正楷体_GBK" w:eastAsia="方正楷体_GBK" w:cs="宋体"/>
          <w:sz w:val="28"/>
          <w:szCs w:val="28"/>
        </w:rPr>
      </w:pPr>
      <w:r>
        <w:rPr>
          <w:rFonts w:hint="eastAsia" w:ascii="方正楷体_GBK" w:hAnsi="方正楷体_GBK" w:eastAsia="方正楷体_GBK" w:cs="宋体"/>
          <w:sz w:val="28"/>
          <w:szCs w:val="28"/>
        </w:rPr>
        <w:t>4.9维修目标</w:t>
      </w:r>
    </w:p>
    <w:p>
      <w:pPr>
        <w:adjustRightInd w:val="0"/>
        <w:snapToGrid w:val="0"/>
        <w:ind w:firstLine="560"/>
        <w:rPr>
          <w:rFonts w:ascii="方正仿宋_GBK" w:hAnsi="方正仿宋_GBK" w:eastAsia="方正仿宋_GBK" w:cs="宋体"/>
          <w:b/>
          <w:bCs/>
          <w:sz w:val="28"/>
          <w:szCs w:val="28"/>
        </w:rPr>
      </w:pPr>
      <w:r>
        <w:rPr>
          <w:rFonts w:hint="eastAsia" w:ascii="方正楷体_GBK" w:hAnsi="方正楷体_GBK" w:eastAsia="方正楷体_GBK" w:cs="宋体"/>
          <w:sz w:val="28"/>
          <w:szCs w:val="28"/>
        </w:rPr>
        <w:t>4.9.1氧气质量：</w:t>
      </w:r>
      <w:r>
        <w:rPr>
          <w:rFonts w:hint="eastAsia" w:ascii="方正仿宋_GBK" w:hAnsi="方正仿宋_GBK" w:eastAsia="方正仿宋_GBK" w:cs="宋体"/>
          <w:sz w:val="28"/>
          <w:szCs w:val="28"/>
        </w:rPr>
        <w:t>通过维修及更换老化部件，提高氧气浓度，确保氧气浓度达标。</w:t>
      </w:r>
    </w:p>
    <w:p>
      <w:pPr>
        <w:adjustRightInd w:val="0"/>
        <w:snapToGrid w:val="0"/>
        <w:ind w:firstLine="560"/>
        <w:rPr>
          <w:rFonts w:ascii="方正仿宋_GBK" w:hAnsi="方正仿宋_GBK" w:eastAsia="方正仿宋_GBK" w:cs="宋体"/>
          <w:b/>
          <w:bCs/>
          <w:sz w:val="28"/>
          <w:szCs w:val="28"/>
        </w:rPr>
      </w:pPr>
      <w:r>
        <w:rPr>
          <w:rFonts w:hint="eastAsia" w:ascii="方正楷体_GBK" w:hAnsi="方正楷体_GBK" w:eastAsia="方正楷体_GBK" w:cs="宋体"/>
          <w:sz w:val="28"/>
          <w:szCs w:val="28"/>
        </w:rPr>
        <w:t>4.9.2氧气产量：</w:t>
      </w:r>
      <w:r>
        <w:rPr>
          <w:rFonts w:hint="eastAsia" w:ascii="方正仿宋_GBK" w:hAnsi="方正仿宋_GBK" w:eastAsia="方正仿宋_GBK" w:cs="宋体"/>
          <w:sz w:val="28"/>
          <w:szCs w:val="28"/>
        </w:rPr>
        <w:t>通过维修及更换老化部件，提高制氧机产氧量，确保医供氧充足。</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4.9.3效率提升：</w:t>
      </w:r>
      <w:r>
        <w:rPr>
          <w:rFonts w:hint="eastAsia" w:ascii="方正仿宋_GBK" w:hAnsi="方正仿宋_GBK" w:eastAsia="方正仿宋_GBK" w:cs="宋体"/>
          <w:sz w:val="28"/>
          <w:szCs w:val="28"/>
        </w:rPr>
        <w:t>通过更换老化部件，提高设备的整体效率，确保快速稳定的氧气供应。</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4.9.4成本控制：</w:t>
      </w:r>
      <w:r>
        <w:rPr>
          <w:rFonts w:hint="eastAsia" w:ascii="方正仿宋_GBK" w:hAnsi="方正仿宋_GBK" w:eastAsia="方正仿宋_GBK" w:cs="宋体"/>
          <w:sz w:val="28"/>
          <w:szCs w:val="28"/>
        </w:rPr>
        <w:t>减少故障率和维修频率，降低长期运营成本。</w:t>
      </w:r>
    </w:p>
    <w:p>
      <w:pPr>
        <w:adjustRightInd w:val="0"/>
        <w:snapToGrid w:val="0"/>
        <w:ind w:firstLine="560"/>
        <w:rPr>
          <w:rFonts w:ascii="方正仿宋_GBK" w:hAnsi="方正仿宋_GBK" w:eastAsia="方正仿宋_GBK" w:cs="宋体"/>
          <w:sz w:val="28"/>
          <w:szCs w:val="28"/>
        </w:rPr>
      </w:pPr>
      <w:r>
        <w:rPr>
          <w:rFonts w:hint="eastAsia" w:ascii="方正楷体_GBK" w:hAnsi="方正楷体_GBK" w:eastAsia="方正楷体_GBK" w:cs="宋体"/>
          <w:sz w:val="28"/>
          <w:szCs w:val="28"/>
        </w:rPr>
        <w:t>4.9.5患者安全：</w:t>
      </w:r>
      <w:r>
        <w:rPr>
          <w:rFonts w:hint="eastAsia" w:ascii="方正仿宋_GBK" w:hAnsi="方正仿宋_GBK" w:eastAsia="方正仿宋_GBK" w:cs="宋体"/>
          <w:sz w:val="28"/>
          <w:szCs w:val="28"/>
        </w:rPr>
        <w:t>确保医用氧气的稳定供应，提升患者的治疗效果和安全性。</w:t>
      </w:r>
    </w:p>
    <w:p>
      <w:pPr>
        <w:adjustRightInd w:val="0"/>
        <w:snapToGrid w:val="0"/>
        <w:ind w:firstLine="640"/>
        <w:rPr>
          <w:rFonts w:ascii="方正黑体_GBK" w:hAnsi="方正楷体_GBK" w:eastAsia="方正黑体_GBK" w:cs="宋体"/>
          <w:sz w:val="32"/>
          <w:szCs w:val="32"/>
        </w:rPr>
      </w:pPr>
      <w:r>
        <w:rPr>
          <w:rFonts w:hint="eastAsia" w:ascii="方正黑体_GBK" w:hAnsi="方正楷体_GBK" w:eastAsia="方正黑体_GBK" w:cs="宋体"/>
          <w:sz w:val="32"/>
          <w:szCs w:val="32"/>
        </w:rPr>
        <w:t>五、质量标准</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5.1设备维修完成验收时，输出氧气应达到以下规范：</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输出氧气的理化指标符合或优于YY/T0298-1998《医用分子筛制氧设备通用技术规范》的要求。</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5.1.1氧气完全无油、无气味</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5.1.2氧气浓度:</w:t>
      </w:r>
      <w:r>
        <w:rPr>
          <w:rFonts w:hint="eastAsia" w:ascii="方正仿宋_GBK" w:hAnsi="方正仿宋_GBK" w:eastAsia="方正仿宋_GBK" w:cs="宋体"/>
          <w:sz w:val="28"/>
          <w:szCs w:val="28"/>
          <w:lang w:val="zh-CN"/>
        </w:rPr>
        <w:t xml:space="preserve"> 93±3%</w:t>
      </w:r>
      <w:r>
        <w:rPr>
          <w:rFonts w:hint="eastAsia" w:ascii="方正仿宋_GBK" w:hAnsi="方正仿宋_GBK" w:eastAsia="方正仿宋_GBK" w:cs="Times New Roman"/>
          <w:sz w:val="28"/>
          <w:szCs w:val="28"/>
        </w:rPr>
        <w:t xml:space="preserve"> (</w:t>
      </w:r>
      <w:r>
        <w:rPr>
          <w:rFonts w:ascii="方正仿宋_GBK" w:hAnsi="方正仿宋_GBK" w:eastAsia="方正仿宋_GBK" w:cs="Times New Roman"/>
          <w:sz w:val="28"/>
          <w:szCs w:val="28"/>
        </w:rPr>
        <w:t>V</w:t>
      </w:r>
      <w:r>
        <w:rPr>
          <w:rFonts w:hint="eastAsia" w:ascii="方正仿宋_GBK" w:hAnsi="方正仿宋_GBK" w:eastAsia="方正仿宋_GBK" w:cs="Times New Roman"/>
          <w:sz w:val="28"/>
          <w:szCs w:val="28"/>
        </w:rPr>
        <w:t>/</w:t>
      </w:r>
      <w:r>
        <w:rPr>
          <w:rFonts w:ascii="方正仿宋_GBK" w:hAnsi="方正仿宋_GBK" w:eastAsia="方正仿宋_GBK" w:cs="Times New Roman"/>
          <w:sz w:val="28"/>
          <w:szCs w:val="28"/>
        </w:rPr>
        <w:t>V</w:t>
      </w:r>
      <w:r>
        <w:rPr>
          <w:rFonts w:hint="eastAsia" w:ascii="方正仿宋_GBK" w:hAnsi="方正仿宋_GBK" w:eastAsia="方正仿宋_GBK" w:cs="Times New Roman"/>
          <w:sz w:val="28"/>
          <w:szCs w:val="28"/>
        </w:rPr>
        <w:t>)</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5.1.3水分含量:≤0.07 g/</w:t>
      </w:r>
      <w:r>
        <w:rPr>
          <w:rFonts w:ascii="方正仿宋_GBK" w:hAnsi="方正仿宋_GBK" w:eastAsia="方正仿宋_GBK" w:cs="Times New Roman"/>
          <w:sz w:val="28"/>
          <w:szCs w:val="28"/>
        </w:rPr>
        <w:t>m</w:t>
      </w:r>
      <w:r>
        <w:rPr>
          <w:rFonts w:ascii="Cambria" w:hAnsi="Cambria" w:eastAsia="方正仿宋_GBK" w:cs="Cambria"/>
          <w:sz w:val="28"/>
          <w:szCs w:val="28"/>
        </w:rPr>
        <w:t>³</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5.1.4固体物质粒径:≤10 um</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5.1.5固体物质含量:≤0.5 mg/</w:t>
      </w:r>
      <w:r>
        <w:rPr>
          <w:rFonts w:ascii="方正仿宋_GBK" w:hAnsi="方正仿宋_GBK" w:eastAsia="方正仿宋_GBK" w:cs="Times New Roman"/>
          <w:sz w:val="28"/>
          <w:szCs w:val="28"/>
        </w:rPr>
        <w:t>m</w:t>
      </w:r>
      <w:r>
        <w:rPr>
          <w:rFonts w:ascii="Cambria" w:hAnsi="Cambria" w:eastAsia="方正仿宋_GBK" w:cs="Cambria"/>
          <w:sz w:val="28"/>
          <w:szCs w:val="28"/>
        </w:rPr>
        <w:t>³</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5.1.6二氧化碳含量:符合GB 8982-1998中的规定，含二氧化碳不超过0</w:t>
      </w:r>
      <w:r>
        <w:rPr>
          <w:rFonts w:ascii="方正仿宋_GBK" w:hAnsi="方正仿宋_GBK" w:eastAsia="方正仿宋_GBK" w:cs="Times New Roman"/>
          <w:sz w:val="28"/>
          <w:szCs w:val="28"/>
        </w:rPr>
        <w:t>.03%</w:t>
      </w:r>
      <w:r>
        <w:rPr>
          <w:rFonts w:hint="eastAsia" w:ascii="方正仿宋_GBK" w:hAnsi="方正仿宋_GBK" w:eastAsia="方正仿宋_GBK" w:cs="Times New Roman"/>
          <w:sz w:val="28"/>
          <w:szCs w:val="28"/>
        </w:rPr>
        <w:t>（m</w:t>
      </w:r>
      <w:r>
        <w:rPr>
          <w:rFonts w:ascii="方正仿宋_GBK" w:hAnsi="方正仿宋_GBK" w:eastAsia="方正仿宋_GBK" w:cs="Times New Roman"/>
          <w:sz w:val="28"/>
          <w:szCs w:val="28"/>
        </w:rPr>
        <w:t>l/ml</w:t>
      </w:r>
      <w:r>
        <w:rPr>
          <w:rFonts w:hint="eastAsia" w:ascii="方正仿宋_GBK" w:hAnsi="方正仿宋_GBK" w:eastAsia="方正仿宋_GBK" w:cs="Times New Roman"/>
          <w:sz w:val="28"/>
          <w:szCs w:val="28"/>
        </w:rPr>
        <w:t>）</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5.1.7一氧化碳含量:符合GB 8982-1998中的规定，含一氧化碳不超过0</w:t>
      </w:r>
      <w:r>
        <w:rPr>
          <w:rFonts w:ascii="方正仿宋_GBK" w:hAnsi="方正仿宋_GBK" w:eastAsia="方正仿宋_GBK" w:cs="Times New Roman"/>
          <w:sz w:val="28"/>
          <w:szCs w:val="28"/>
        </w:rPr>
        <w:t>.0005%</w:t>
      </w:r>
      <w:r>
        <w:rPr>
          <w:rFonts w:hint="eastAsia" w:ascii="方正仿宋_GBK" w:hAnsi="方正仿宋_GBK" w:eastAsia="方正仿宋_GBK" w:cs="Times New Roman"/>
          <w:sz w:val="28"/>
          <w:szCs w:val="28"/>
        </w:rPr>
        <w:t>（m</w:t>
      </w:r>
      <w:r>
        <w:rPr>
          <w:rFonts w:ascii="方正仿宋_GBK" w:hAnsi="方正仿宋_GBK" w:eastAsia="方正仿宋_GBK" w:cs="Times New Roman"/>
          <w:sz w:val="28"/>
          <w:szCs w:val="28"/>
        </w:rPr>
        <w:t>l/ml</w:t>
      </w:r>
      <w:r>
        <w:rPr>
          <w:rFonts w:hint="eastAsia" w:ascii="方正仿宋_GBK" w:hAnsi="方正仿宋_GBK" w:eastAsia="方正仿宋_GBK" w:cs="Times New Roman"/>
          <w:sz w:val="28"/>
          <w:szCs w:val="28"/>
        </w:rPr>
        <w:t>）</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5.1.8气态酸和气态碱含量:符合GB 8982-1998中的规定</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5.1.9臭氧及其他气态氧化物含量:符合GB 8982-1998中的规定。</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5.2投标方应严格按照国家标准和行业标准制造设备，出厂前投标方的质量检验部门应按照国家标准制定的各项规定进行产品质量检验，检验合格后出具质量证明书。</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5.2投标方对设备质量负责，在招标方按照使用维护说明书的规定正确使用情况下，投标方应保证自验收合格之日起质保期内无影响正常使用的故障，如发生损坏或非维护操作不当导致的故障，投标方应在接到招标方通知之日起 2小时内派人抵达现场处理，</w:t>
      </w:r>
      <w:r>
        <w:rPr>
          <w:rFonts w:ascii="方正仿宋_GBK" w:hAnsi="方正仿宋_GBK" w:eastAsia="方正仿宋_GBK" w:cs="Times New Roman"/>
          <w:sz w:val="28"/>
          <w:szCs w:val="28"/>
        </w:rPr>
        <w:t>24</w:t>
      </w:r>
      <w:r>
        <w:rPr>
          <w:rFonts w:hint="eastAsia" w:ascii="方正仿宋_GBK" w:hAnsi="方正仿宋_GBK" w:eastAsia="方正仿宋_GBK" w:cs="Times New Roman"/>
          <w:sz w:val="28"/>
          <w:szCs w:val="28"/>
        </w:rPr>
        <w:t>小时内完成维修工作恢复正常使用，并承担全部责任。</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5.4安装验收合格后，投标方应向招标方提供以下技术资料：</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5.4.1系统安装图</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5.4.2系统及系统原理图</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5.4.3电气系统及系统安装图</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5.4.4构件、机械安装图</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5.4.5安装手册</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5.4.6操作手册</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5.4.7维修保养手册</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5.4.8制造、安装标准和技术规范</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5.4.9产品出厂合格证</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5.4.10特种设备使用登记证</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5.4.11首次检验合格证和检验合格标识</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5.4.12安全阀校验报告、压力表校验报告</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5.5安装调试过程中，投标方应采取安全保障措施，保证人员安全。如造成人员伤亡和财产损失的，投标方应承担全部责任。</w:t>
      </w:r>
    </w:p>
    <w:p>
      <w:pPr>
        <w:adjustRightInd w:val="0"/>
        <w:snapToGrid w:val="0"/>
        <w:ind w:firstLine="640"/>
        <w:rPr>
          <w:rFonts w:ascii="方正黑体_GBK" w:hAnsi="方正仿宋_GBK" w:eastAsia="方正黑体_GBK" w:cs="Times New Roman"/>
          <w:sz w:val="32"/>
          <w:szCs w:val="32"/>
        </w:rPr>
      </w:pPr>
      <w:r>
        <w:rPr>
          <w:rFonts w:hint="eastAsia" w:ascii="方正黑体_GBK" w:hAnsi="方正仿宋_GBK" w:eastAsia="方正黑体_GBK" w:cs="Times New Roman"/>
          <w:sz w:val="32"/>
          <w:szCs w:val="32"/>
        </w:rPr>
        <w:t>六、质保要求</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6.1投标方应有专业售后服务机构，备品备件库，安装维修人员应是投标方派出的具有专业技术水平的人员。</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6.2以安装验收合格之日起计算，维修改造A、C、D套制氧机组所更换的医用分子筛、活性氧化铝等材料及所有配件保用不低于3年。在质保期内如出现质量问题，应免费更换部件及维修。</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6.3在质保期内，投标方为招标方提供 7*24 小时技术服务热线，投标方在接到招标方设备故障保修电话后 1 小时响应，2 小时内到达现场解决问题，24 小时内完成维修恢复正常使用，节假日必须无条件响应。如果投标方在接到通知后的 1 小时内未作出响应及 2小时内未提供上门服务，则由于故障所造成的全部损失由投标方承担。</w:t>
      </w:r>
    </w:p>
    <w:p>
      <w:pPr>
        <w:adjustRightInd w:val="0"/>
        <w:snapToGrid w:val="0"/>
        <w:ind w:firstLine="640"/>
        <w:rPr>
          <w:rFonts w:ascii="方正黑体_GBK" w:hAnsi="方正仿宋_GBK" w:eastAsia="方正黑体_GBK" w:cs="Times New Roman"/>
          <w:sz w:val="32"/>
          <w:szCs w:val="32"/>
        </w:rPr>
      </w:pPr>
      <w:r>
        <w:rPr>
          <w:rFonts w:hint="eastAsia" w:ascii="方正黑体_GBK" w:hAnsi="方正仿宋_GBK" w:eastAsia="方正黑体_GBK" w:cs="Times New Roman"/>
          <w:sz w:val="32"/>
          <w:szCs w:val="32"/>
        </w:rPr>
        <w:t>七、技术培训</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投标方负责对招标方的维护、操作人员进行系统管理维护培训和系统使用培训，包括系统安装、操作、维护和保养等，培训标准应达到能维护系统的常规运行、检测并排除小型故障。</w:t>
      </w:r>
    </w:p>
    <w:p>
      <w:pPr>
        <w:adjustRightInd w:val="0"/>
        <w:snapToGrid w:val="0"/>
        <w:ind w:firstLine="640"/>
        <w:rPr>
          <w:rFonts w:ascii="方正黑体_GBK" w:hAnsi="方正仿宋_GBK" w:eastAsia="方正黑体_GBK" w:cs="Times New Roman"/>
          <w:sz w:val="32"/>
          <w:szCs w:val="32"/>
        </w:rPr>
      </w:pPr>
      <w:r>
        <w:rPr>
          <w:rFonts w:hint="eastAsia" w:ascii="方正黑体_GBK" w:hAnsi="方正仿宋_GBK" w:eastAsia="方正黑体_GBK" w:cs="Times New Roman"/>
          <w:sz w:val="32"/>
          <w:szCs w:val="32"/>
        </w:rPr>
        <w:t>八、付款方式</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8.1安装完毕验收合格三个月后, 设备运行正常支付合同总价的 30%。</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8.2验收合格 6 个月后，设备运行正常支付合同总价的50%。</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8.3验收合格一年后，设备运行正常支付合同总价的</w:t>
      </w:r>
      <w:r>
        <w:rPr>
          <w:rFonts w:ascii="方正仿宋_GBK" w:hAnsi="方正仿宋_GBK" w:eastAsia="方正仿宋_GBK" w:cs="Times New Roman"/>
          <w:sz w:val="28"/>
          <w:szCs w:val="28"/>
        </w:rPr>
        <w:t>1</w:t>
      </w:r>
      <w:r>
        <w:rPr>
          <w:rFonts w:hint="eastAsia" w:ascii="方正仿宋_GBK" w:hAnsi="方正仿宋_GBK" w:eastAsia="方正仿宋_GBK" w:cs="Times New Roman"/>
          <w:sz w:val="28"/>
          <w:szCs w:val="28"/>
        </w:rPr>
        <w:t>5%。</w:t>
      </w:r>
    </w:p>
    <w:p>
      <w:pPr>
        <w:adjustRightInd w:val="0"/>
        <w:snapToGrid w:val="0"/>
        <w:ind w:firstLine="56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8.4质保期结束，支付剩余价款。</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iYmYwZjIwMmFhMTY1ZTM2NjQ4ODBhNTEwOTIyMzUifQ=="/>
  </w:docVars>
  <w:rsids>
    <w:rsidRoot w:val="00E130A8"/>
    <w:rsid w:val="00003BA4"/>
    <w:rsid w:val="000053BB"/>
    <w:rsid w:val="00006481"/>
    <w:rsid w:val="000102AE"/>
    <w:rsid w:val="00012D76"/>
    <w:rsid w:val="00013F23"/>
    <w:rsid w:val="000152E9"/>
    <w:rsid w:val="00015EE5"/>
    <w:rsid w:val="00015F36"/>
    <w:rsid w:val="000266E2"/>
    <w:rsid w:val="00033FA9"/>
    <w:rsid w:val="000361A8"/>
    <w:rsid w:val="00037CA9"/>
    <w:rsid w:val="00044704"/>
    <w:rsid w:val="00046C19"/>
    <w:rsid w:val="000503BC"/>
    <w:rsid w:val="00050C1B"/>
    <w:rsid w:val="00050DCA"/>
    <w:rsid w:val="000513D1"/>
    <w:rsid w:val="00051882"/>
    <w:rsid w:val="0005249A"/>
    <w:rsid w:val="000565B8"/>
    <w:rsid w:val="00056885"/>
    <w:rsid w:val="00060305"/>
    <w:rsid w:val="000631E5"/>
    <w:rsid w:val="00063983"/>
    <w:rsid w:val="00066DC9"/>
    <w:rsid w:val="000800A2"/>
    <w:rsid w:val="00084A08"/>
    <w:rsid w:val="000856A0"/>
    <w:rsid w:val="00087A50"/>
    <w:rsid w:val="00091516"/>
    <w:rsid w:val="00091FC5"/>
    <w:rsid w:val="000922E6"/>
    <w:rsid w:val="00096730"/>
    <w:rsid w:val="000A07F3"/>
    <w:rsid w:val="000A1C83"/>
    <w:rsid w:val="000A46A3"/>
    <w:rsid w:val="000B7C93"/>
    <w:rsid w:val="000B7E21"/>
    <w:rsid w:val="000C2ED2"/>
    <w:rsid w:val="000C3BAC"/>
    <w:rsid w:val="000C7D98"/>
    <w:rsid w:val="000D0DF5"/>
    <w:rsid w:val="000D2A3D"/>
    <w:rsid w:val="000D41A4"/>
    <w:rsid w:val="000D4C6D"/>
    <w:rsid w:val="000D589C"/>
    <w:rsid w:val="000D77B5"/>
    <w:rsid w:val="000E0EF2"/>
    <w:rsid w:val="000E1449"/>
    <w:rsid w:val="000E294A"/>
    <w:rsid w:val="000E4AFE"/>
    <w:rsid w:val="000F0B27"/>
    <w:rsid w:val="000F1BD6"/>
    <w:rsid w:val="000F1C6B"/>
    <w:rsid w:val="000F4384"/>
    <w:rsid w:val="00100529"/>
    <w:rsid w:val="00103202"/>
    <w:rsid w:val="001034F9"/>
    <w:rsid w:val="00104E45"/>
    <w:rsid w:val="0010779F"/>
    <w:rsid w:val="00107F21"/>
    <w:rsid w:val="001100A1"/>
    <w:rsid w:val="00111BE7"/>
    <w:rsid w:val="00115120"/>
    <w:rsid w:val="001208AF"/>
    <w:rsid w:val="00124824"/>
    <w:rsid w:val="00125898"/>
    <w:rsid w:val="001274DC"/>
    <w:rsid w:val="00127903"/>
    <w:rsid w:val="0013543F"/>
    <w:rsid w:val="00136B28"/>
    <w:rsid w:val="00137ED7"/>
    <w:rsid w:val="0014309A"/>
    <w:rsid w:val="00147821"/>
    <w:rsid w:val="001526E1"/>
    <w:rsid w:val="00155D80"/>
    <w:rsid w:val="001571AA"/>
    <w:rsid w:val="00160966"/>
    <w:rsid w:val="001616B5"/>
    <w:rsid w:val="001676DC"/>
    <w:rsid w:val="001735AF"/>
    <w:rsid w:val="00173862"/>
    <w:rsid w:val="00180DCB"/>
    <w:rsid w:val="001855D4"/>
    <w:rsid w:val="00193B09"/>
    <w:rsid w:val="0019426A"/>
    <w:rsid w:val="00194A2E"/>
    <w:rsid w:val="001B49BC"/>
    <w:rsid w:val="001C00E3"/>
    <w:rsid w:val="001C4577"/>
    <w:rsid w:val="001C60B2"/>
    <w:rsid w:val="001C6429"/>
    <w:rsid w:val="001D04D6"/>
    <w:rsid w:val="001D5309"/>
    <w:rsid w:val="001D70B6"/>
    <w:rsid w:val="001E40FD"/>
    <w:rsid w:val="001E4E8E"/>
    <w:rsid w:val="001E5E8D"/>
    <w:rsid w:val="001F0EDD"/>
    <w:rsid w:val="001F0F44"/>
    <w:rsid w:val="00203C9E"/>
    <w:rsid w:val="0020481F"/>
    <w:rsid w:val="00206F42"/>
    <w:rsid w:val="002107F2"/>
    <w:rsid w:val="00214AA4"/>
    <w:rsid w:val="00221397"/>
    <w:rsid w:val="002214E3"/>
    <w:rsid w:val="002274D3"/>
    <w:rsid w:val="00233F87"/>
    <w:rsid w:val="00236055"/>
    <w:rsid w:val="0024541F"/>
    <w:rsid w:val="00246F1E"/>
    <w:rsid w:val="002520AE"/>
    <w:rsid w:val="00254D09"/>
    <w:rsid w:val="00256054"/>
    <w:rsid w:val="002575AC"/>
    <w:rsid w:val="00257B6E"/>
    <w:rsid w:val="0026033B"/>
    <w:rsid w:val="00264087"/>
    <w:rsid w:val="00265EE7"/>
    <w:rsid w:val="00266338"/>
    <w:rsid w:val="00266CC7"/>
    <w:rsid w:val="00266FD7"/>
    <w:rsid w:val="002724C1"/>
    <w:rsid w:val="00280A6F"/>
    <w:rsid w:val="00285E52"/>
    <w:rsid w:val="00287E7F"/>
    <w:rsid w:val="002A1A78"/>
    <w:rsid w:val="002A1F9A"/>
    <w:rsid w:val="002A4048"/>
    <w:rsid w:val="002B11BB"/>
    <w:rsid w:val="002B2E3C"/>
    <w:rsid w:val="002B45B6"/>
    <w:rsid w:val="002B50D4"/>
    <w:rsid w:val="002C18A3"/>
    <w:rsid w:val="002D4263"/>
    <w:rsid w:val="002D57A9"/>
    <w:rsid w:val="002D5FFA"/>
    <w:rsid w:val="002D73CC"/>
    <w:rsid w:val="002E092C"/>
    <w:rsid w:val="002E0D45"/>
    <w:rsid w:val="002E227E"/>
    <w:rsid w:val="002F1079"/>
    <w:rsid w:val="002F1A7D"/>
    <w:rsid w:val="002F2856"/>
    <w:rsid w:val="002F4729"/>
    <w:rsid w:val="002F5C35"/>
    <w:rsid w:val="00302CE7"/>
    <w:rsid w:val="00305C47"/>
    <w:rsid w:val="00306240"/>
    <w:rsid w:val="00310E44"/>
    <w:rsid w:val="003151FC"/>
    <w:rsid w:val="003152F7"/>
    <w:rsid w:val="00321846"/>
    <w:rsid w:val="00321BEB"/>
    <w:rsid w:val="00330322"/>
    <w:rsid w:val="00330973"/>
    <w:rsid w:val="00332862"/>
    <w:rsid w:val="003358FF"/>
    <w:rsid w:val="00336AE3"/>
    <w:rsid w:val="0034236B"/>
    <w:rsid w:val="00344277"/>
    <w:rsid w:val="003522AB"/>
    <w:rsid w:val="0035411D"/>
    <w:rsid w:val="00357321"/>
    <w:rsid w:val="00357CA7"/>
    <w:rsid w:val="0036021C"/>
    <w:rsid w:val="0036049C"/>
    <w:rsid w:val="003626BD"/>
    <w:rsid w:val="00365D78"/>
    <w:rsid w:val="0037252D"/>
    <w:rsid w:val="00372539"/>
    <w:rsid w:val="00373C8E"/>
    <w:rsid w:val="003770C6"/>
    <w:rsid w:val="00382D5B"/>
    <w:rsid w:val="00383A59"/>
    <w:rsid w:val="00397359"/>
    <w:rsid w:val="00397787"/>
    <w:rsid w:val="003977A4"/>
    <w:rsid w:val="003A28A3"/>
    <w:rsid w:val="003A5FAA"/>
    <w:rsid w:val="003A7EB3"/>
    <w:rsid w:val="003B17E1"/>
    <w:rsid w:val="003B240D"/>
    <w:rsid w:val="003B41CF"/>
    <w:rsid w:val="003B60C7"/>
    <w:rsid w:val="003C0096"/>
    <w:rsid w:val="003C6BA8"/>
    <w:rsid w:val="003C6FE3"/>
    <w:rsid w:val="003C7102"/>
    <w:rsid w:val="003C72FB"/>
    <w:rsid w:val="003D170D"/>
    <w:rsid w:val="003D190D"/>
    <w:rsid w:val="003D1F26"/>
    <w:rsid w:val="003D2861"/>
    <w:rsid w:val="003D3418"/>
    <w:rsid w:val="003D49EB"/>
    <w:rsid w:val="003D60B0"/>
    <w:rsid w:val="003D7E6E"/>
    <w:rsid w:val="003E4245"/>
    <w:rsid w:val="003E5052"/>
    <w:rsid w:val="003E6F80"/>
    <w:rsid w:val="003F0489"/>
    <w:rsid w:val="003F1B81"/>
    <w:rsid w:val="003F47CB"/>
    <w:rsid w:val="003F6EAD"/>
    <w:rsid w:val="003F72C7"/>
    <w:rsid w:val="0040403B"/>
    <w:rsid w:val="00405BA9"/>
    <w:rsid w:val="00406A11"/>
    <w:rsid w:val="0041143B"/>
    <w:rsid w:val="00412460"/>
    <w:rsid w:val="00414B39"/>
    <w:rsid w:val="00416343"/>
    <w:rsid w:val="00417718"/>
    <w:rsid w:val="00424F2A"/>
    <w:rsid w:val="004264C6"/>
    <w:rsid w:val="004304EE"/>
    <w:rsid w:val="00430D0D"/>
    <w:rsid w:val="00437AFE"/>
    <w:rsid w:val="0044044D"/>
    <w:rsid w:val="00445D5D"/>
    <w:rsid w:val="004475C8"/>
    <w:rsid w:val="00447C77"/>
    <w:rsid w:val="00450430"/>
    <w:rsid w:val="004504A3"/>
    <w:rsid w:val="00450C7D"/>
    <w:rsid w:val="004514AD"/>
    <w:rsid w:val="00454F7E"/>
    <w:rsid w:val="0045777A"/>
    <w:rsid w:val="00463016"/>
    <w:rsid w:val="00463FE6"/>
    <w:rsid w:val="0046520D"/>
    <w:rsid w:val="00470B06"/>
    <w:rsid w:val="00472B5E"/>
    <w:rsid w:val="00474162"/>
    <w:rsid w:val="00474603"/>
    <w:rsid w:val="00475830"/>
    <w:rsid w:val="00480970"/>
    <w:rsid w:val="00483F38"/>
    <w:rsid w:val="00484AFB"/>
    <w:rsid w:val="0049234F"/>
    <w:rsid w:val="00495041"/>
    <w:rsid w:val="00495BB8"/>
    <w:rsid w:val="004974B4"/>
    <w:rsid w:val="004A33C2"/>
    <w:rsid w:val="004A3407"/>
    <w:rsid w:val="004A6828"/>
    <w:rsid w:val="004A697B"/>
    <w:rsid w:val="004A7D03"/>
    <w:rsid w:val="004B5F62"/>
    <w:rsid w:val="004C6188"/>
    <w:rsid w:val="004E0B1F"/>
    <w:rsid w:val="004E103F"/>
    <w:rsid w:val="004E6E7D"/>
    <w:rsid w:val="004E714E"/>
    <w:rsid w:val="004F0D86"/>
    <w:rsid w:val="004F2A9E"/>
    <w:rsid w:val="004F39CC"/>
    <w:rsid w:val="00503796"/>
    <w:rsid w:val="00504E13"/>
    <w:rsid w:val="00512562"/>
    <w:rsid w:val="0051331F"/>
    <w:rsid w:val="005149D2"/>
    <w:rsid w:val="00520EC9"/>
    <w:rsid w:val="00522A94"/>
    <w:rsid w:val="005257F5"/>
    <w:rsid w:val="00531DFD"/>
    <w:rsid w:val="005324D1"/>
    <w:rsid w:val="0053403A"/>
    <w:rsid w:val="005373D5"/>
    <w:rsid w:val="00541669"/>
    <w:rsid w:val="0054189A"/>
    <w:rsid w:val="0054425A"/>
    <w:rsid w:val="00544315"/>
    <w:rsid w:val="00544520"/>
    <w:rsid w:val="005449BF"/>
    <w:rsid w:val="00544F7C"/>
    <w:rsid w:val="00550543"/>
    <w:rsid w:val="005509B5"/>
    <w:rsid w:val="00556BE3"/>
    <w:rsid w:val="0056060F"/>
    <w:rsid w:val="00575627"/>
    <w:rsid w:val="00577E6E"/>
    <w:rsid w:val="00580880"/>
    <w:rsid w:val="00580A29"/>
    <w:rsid w:val="00580C48"/>
    <w:rsid w:val="005823D8"/>
    <w:rsid w:val="00585BB2"/>
    <w:rsid w:val="00585DB1"/>
    <w:rsid w:val="00587019"/>
    <w:rsid w:val="00587230"/>
    <w:rsid w:val="005A3480"/>
    <w:rsid w:val="005A51DC"/>
    <w:rsid w:val="005B3ACF"/>
    <w:rsid w:val="005B56C0"/>
    <w:rsid w:val="005C1012"/>
    <w:rsid w:val="005C1453"/>
    <w:rsid w:val="005C4393"/>
    <w:rsid w:val="005C44B2"/>
    <w:rsid w:val="005C5FBB"/>
    <w:rsid w:val="005C6036"/>
    <w:rsid w:val="005D012C"/>
    <w:rsid w:val="005D2BC8"/>
    <w:rsid w:val="005D6F83"/>
    <w:rsid w:val="005D72B7"/>
    <w:rsid w:val="005E36F2"/>
    <w:rsid w:val="005E5739"/>
    <w:rsid w:val="005E74C4"/>
    <w:rsid w:val="005F377F"/>
    <w:rsid w:val="005F5647"/>
    <w:rsid w:val="005F59EB"/>
    <w:rsid w:val="005F7A9E"/>
    <w:rsid w:val="006038BA"/>
    <w:rsid w:val="00604141"/>
    <w:rsid w:val="00604415"/>
    <w:rsid w:val="006058D0"/>
    <w:rsid w:val="006060E4"/>
    <w:rsid w:val="006140BC"/>
    <w:rsid w:val="0062125B"/>
    <w:rsid w:val="006216EA"/>
    <w:rsid w:val="006232D8"/>
    <w:rsid w:val="00627360"/>
    <w:rsid w:val="00636026"/>
    <w:rsid w:val="00636868"/>
    <w:rsid w:val="00637D1E"/>
    <w:rsid w:val="0064259A"/>
    <w:rsid w:val="006434F8"/>
    <w:rsid w:val="00643551"/>
    <w:rsid w:val="00645F59"/>
    <w:rsid w:val="00652835"/>
    <w:rsid w:val="0066078F"/>
    <w:rsid w:val="00661AFD"/>
    <w:rsid w:val="00662D88"/>
    <w:rsid w:val="00671714"/>
    <w:rsid w:val="0067231F"/>
    <w:rsid w:val="00674596"/>
    <w:rsid w:val="0067549B"/>
    <w:rsid w:val="006820A7"/>
    <w:rsid w:val="006835FF"/>
    <w:rsid w:val="006843FC"/>
    <w:rsid w:val="0068583B"/>
    <w:rsid w:val="0068725D"/>
    <w:rsid w:val="00693811"/>
    <w:rsid w:val="006A4BAB"/>
    <w:rsid w:val="006A4E58"/>
    <w:rsid w:val="006A5732"/>
    <w:rsid w:val="006A6B2E"/>
    <w:rsid w:val="006B04B4"/>
    <w:rsid w:val="006B213B"/>
    <w:rsid w:val="006B25A2"/>
    <w:rsid w:val="006B755F"/>
    <w:rsid w:val="006D0927"/>
    <w:rsid w:val="006D4408"/>
    <w:rsid w:val="006E33E7"/>
    <w:rsid w:val="006F07FE"/>
    <w:rsid w:val="006F0DF6"/>
    <w:rsid w:val="006F27C1"/>
    <w:rsid w:val="006F2807"/>
    <w:rsid w:val="006F3917"/>
    <w:rsid w:val="006F464A"/>
    <w:rsid w:val="006F64A0"/>
    <w:rsid w:val="00704D0C"/>
    <w:rsid w:val="00705705"/>
    <w:rsid w:val="00707FD5"/>
    <w:rsid w:val="00710BDE"/>
    <w:rsid w:val="007128A8"/>
    <w:rsid w:val="00721F97"/>
    <w:rsid w:val="00724AD4"/>
    <w:rsid w:val="00725179"/>
    <w:rsid w:val="00726AA8"/>
    <w:rsid w:val="0073125A"/>
    <w:rsid w:val="00734E5D"/>
    <w:rsid w:val="007425A5"/>
    <w:rsid w:val="007430CD"/>
    <w:rsid w:val="00746D20"/>
    <w:rsid w:val="007513B2"/>
    <w:rsid w:val="0076005A"/>
    <w:rsid w:val="00760202"/>
    <w:rsid w:val="00762BA2"/>
    <w:rsid w:val="00766CC8"/>
    <w:rsid w:val="007706B0"/>
    <w:rsid w:val="0077202A"/>
    <w:rsid w:val="00772B2B"/>
    <w:rsid w:val="007731DA"/>
    <w:rsid w:val="00773357"/>
    <w:rsid w:val="007738E0"/>
    <w:rsid w:val="00777D14"/>
    <w:rsid w:val="007836E5"/>
    <w:rsid w:val="00783BB0"/>
    <w:rsid w:val="00785637"/>
    <w:rsid w:val="00787691"/>
    <w:rsid w:val="00793E0D"/>
    <w:rsid w:val="00793E6C"/>
    <w:rsid w:val="007A151B"/>
    <w:rsid w:val="007A28B2"/>
    <w:rsid w:val="007A3440"/>
    <w:rsid w:val="007A3894"/>
    <w:rsid w:val="007A4176"/>
    <w:rsid w:val="007A6AC9"/>
    <w:rsid w:val="007B113C"/>
    <w:rsid w:val="007B5F4D"/>
    <w:rsid w:val="007B68A3"/>
    <w:rsid w:val="007C312F"/>
    <w:rsid w:val="007D376D"/>
    <w:rsid w:val="007D62BC"/>
    <w:rsid w:val="007E0FC7"/>
    <w:rsid w:val="007E1206"/>
    <w:rsid w:val="007E29E6"/>
    <w:rsid w:val="007E3A19"/>
    <w:rsid w:val="007E6CDF"/>
    <w:rsid w:val="007F10D9"/>
    <w:rsid w:val="007F7554"/>
    <w:rsid w:val="007F7900"/>
    <w:rsid w:val="007F7C1F"/>
    <w:rsid w:val="00801F1C"/>
    <w:rsid w:val="00807E74"/>
    <w:rsid w:val="00811216"/>
    <w:rsid w:val="00811696"/>
    <w:rsid w:val="008125A8"/>
    <w:rsid w:val="00815C38"/>
    <w:rsid w:val="00815CBC"/>
    <w:rsid w:val="008330A9"/>
    <w:rsid w:val="00833E6E"/>
    <w:rsid w:val="00834183"/>
    <w:rsid w:val="008343F0"/>
    <w:rsid w:val="00834E2F"/>
    <w:rsid w:val="00835ECA"/>
    <w:rsid w:val="00843DE8"/>
    <w:rsid w:val="0084664B"/>
    <w:rsid w:val="008515E0"/>
    <w:rsid w:val="008574B8"/>
    <w:rsid w:val="00861F91"/>
    <w:rsid w:val="00862FA9"/>
    <w:rsid w:val="008630F7"/>
    <w:rsid w:val="0086408B"/>
    <w:rsid w:val="00864B16"/>
    <w:rsid w:val="00870ED2"/>
    <w:rsid w:val="008715D8"/>
    <w:rsid w:val="0087615A"/>
    <w:rsid w:val="0087798B"/>
    <w:rsid w:val="0088158F"/>
    <w:rsid w:val="008854F4"/>
    <w:rsid w:val="00885CDE"/>
    <w:rsid w:val="00886A73"/>
    <w:rsid w:val="00893C2B"/>
    <w:rsid w:val="00895B2F"/>
    <w:rsid w:val="00897476"/>
    <w:rsid w:val="008A0AA0"/>
    <w:rsid w:val="008A131A"/>
    <w:rsid w:val="008A5A58"/>
    <w:rsid w:val="008A78DB"/>
    <w:rsid w:val="008B1ACB"/>
    <w:rsid w:val="008B1B21"/>
    <w:rsid w:val="008B1EB4"/>
    <w:rsid w:val="008B2165"/>
    <w:rsid w:val="008C15FF"/>
    <w:rsid w:val="008C4207"/>
    <w:rsid w:val="008C521D"/>
    <w:rsid w:val="008D1FB5"/>
    <w:rsid w:val="008D3C90"/>
    <w:rsid w:val="008D3E1E"/>
    <w:rsid w:val="008D4B9A"/>
    <w:rsid w:val="008D738B"/>
    <w:rsid w:val="008E3A8E"/>
    <w:rsid w:val="008E55B4"/>
    <w:rsid w:val="008E5973"/>
    <w:rsid w:val="008E74A6"/>
    <w:rsid w:val="008F176A"/>
    <w:rsid w:val="008F3119"/>
    <w:rsid w:val="008F3837"/>
    <w:rsid w:val="008F770A"/>
    <w:rsid w:val="0090560F"/>
    <w:rsid w:val="00907816"/>
    <w:rsid w:val="00911B0D"/>
    <w:rsid w:val="00920BEA"/>
    <w:rsid w:val="009212BE"/>
    <w:rsid w:val="00923FBC"/>
    <w:rsid w:val="00924BA0"/>
    <w:rsid w:val="00925940"/>
    <w:rsid w:val="009259FD"/>
    <w:rsid w:val="009265CD"/>
    <w:rsid w:val="00926729"/>
    <w:rsid w:val="00926E14"/>
    <w:rsid w:val="00930453"/>
    <w:rsid w:val="00930C35"/>
    <w:rsid w:val="0093312E"/>
    <w:rsid w:val="00933E3B"/>
    <w:rsid w:val="00934D67"/>
    <w:rsid w:val="00935B06"/>
    <w:rsid w:val="0094045C"/>
    <w:rsid w:val="009427E8"/>
    <w:rsid w:val="00942811"/>
    <w:rsid w:val="00947BCE"/>
    <w:rsid w:val="00950159"/>
    <w:rsid w:val="00951EFA"/>
    <w:rsid w:val="00954306"/>
    <w:rsid w:val="00956AD8"/>
    <w:rsid w:val="0095735A"/>
    <w:rsid w:val="00961730"/>
    <w:rsid w:val="00964FC0"/>
    <w:rsid w:val="00965658"/>
    <w:rsid w:val="00972512"/>
    <w:rsid w:val="00972B3E"/>
    <w:rsid w:val="00973014"/>
    <w:rsid w:val="00973760"/>
    <w:rsid w:val="009753D3"/>
    <w:rsid w:val="0098525B"/>
    <w:rsid w:val="00985306"/>
    <w:rsid w:val="00985996"/>
    <w:rsid w:val="00985EEB"/>
    <w:rsid w:val="009932DB"/>
    <w:rsid w:val="009A0B81"/>
    <w:rsid w:val="009A2A88"/>
    <w:rsid w:val="009A64B3"/>
    <w:rsid w:val="009B15FA"/>
    <w:rsid w:val="009B4711"/>
    <w:rsid w:val="009B5359"/>
    <w:rsid w:val="009B5B08"/>
    <w:rsid w:val="009C17CC"/>
    <w:rsid w:val="009C4819"/>
    <w:rsid w:val="009C6576"/>
    <w:rsid w:val="009C6D8B"/>
    <w:rsid w:val="009D13BD"/>
    <w:rsid w:val="009D3FA3"/>
    <w:rsid w:val="009D6D20"/>
    <w:rsid w:val="009E490F"/>
    <w:rsid w:val="009E6CE4"/>
    <w:rsid w:val="009F3214"/>
    <w:rsid w:val="009F378C"/>
    <w:rsid w:val="00A0571D"/>
    <w:rsid w:val="00A07240"/>
    <w:rsid w:val="00A07E3C"/>
    <w:rsid w:val="00A11175"/>
    <w:rsid w:val="00A13574"/>
    <w:rsid w:val="00A13C38"/>
    <w:rsid w:val="00A179AF"/>
    <w:rsid w:val="00A20A67"/>
    <w:rsid w:val="00A21185"/>
    <w:rsid w:val="00A219DA"/>
    <w:rsid w:val="00A22C63"/>
    <w:rsid w:val="00A2371E"/>
    <w:rsid w:val="00A24A1E"/>
    <w:rsid w:val="00A254E6"/>
    <w:rsid w:val="00A31DC8"/>
    <w:rsid w:val="00A35BB8"/>
    <w:rsid w:val="00A37E64"/>
    <w:rsid w:val="00A4219D"/>
    <w:rsid w:val="00A423A9"/>
    <w:rsid w:val="00A42DB3"/>
    <w:rsid w:val="00A4558C"/>
    <w:rsid w:val="00A478D6"/>
    <w:rsid w:val="00A5274C"/>
    <w:rsid w:val="00A545C5"/>
    <w:rsid w:val="00A551A0"/>
    <w:rsid w:val="00A6536D"/>
    <w:rsid w:val="00A66B7D"/>
    <w:rsid w:val="00A67667"/>
    <w:rsid w:val="00A73A08"/>
    <w:rsid w:val="00A77641"/>
    <w:rsid w:val="00A81370"/>
    <w:rsid w:val="00A836F0"/>
    <w:rsid w:val="00A918E1"/>
    <w:rsid w:val="00A92B4F"/>
    <w:rsid w:val="00AA14A0"/>
    <w:rsid w:val="00AA2842"/>
    <w:rsid w:val="00AA7406"/>
    <w:rsid w:val="00AB04DF"/>
    <w:rsid w:val="00AB083F"/>
    <w:rsid w:val="00AB2569"/>
    <w:rsid w:val="00AB2FF7"/>
    <w:rsid w:val="00AC71D4"/>
    <w:rsid w:val="00AD4123"/>
    <w:rsid w:val="00AE018D"/>
    <w:rsid w:val="00AE0705"/>
    <w:rsid w:val="00AE0D82"/>
    <w:rsid w:val="00AE2ECE"/>
    <w:rsid w:val="00AE6E68"/>
    <w:rsid w:val="00AE716F"/>
    <w:rsid w:val="00AF32D4"/>
    <w:rsid w:val="00AF3B8E"/>
    <w:rsid w:val="00B01B5A"/>
    <w:rsid w:val="00B01BFC"/>
    <w:rsid w:val="00B10A28"/>
    <w:rsid w:val="00B10C85"/>
    <w:rsid w:val="00B11446"/>
    <w:rsid w:val="00B11D8F"/>
    <w:rsid w:val="00B15EF7"/>
    <w:rsid w:val="00B20864"/>
    <w:rsid w:val="00B229B1"/>
    <w:rsid w:val="00B25FF4"/>
    <w:rsid w:val="00B2627E"/>
    <w:rsid w:val="00B27B2F"/>
    <w:rsid w:val="00B300C0"/>
    <w:rsid w:val="00B338B1"/>
    <w:rsid w:val="00B33A4C"/>
    <w:rsid w:val="00B365C2"/>
    <w:rsid w:val="00B366F6"/>
    <w:rsid w:val="00B36B14"/>
    <w:rsid w:val="00B3735E"/>
    <w:rsid w:val="00B43A39"/>
    <w:rsid w:val="00B44E2C"/>
    <w:rsid w:val="00B5055C"/>
    <w:rsid w:val="00B50942"/>
    <w:rsid w:val="00B51045"/>
    <w:rsid w:val="00B635D8"/>
    <w:rsid w:val="00B63CDD"/>
    <w:rsid w:val="00B6549F"/>
    <w:rsid w:val="00B658FC"/>
    <w:rsid w:val="00B71650"/>
    <w:rsid w:val="00B727BD"/>
    <w:rsid w:val="00B73061"/>
    <w:rsid w:val="00B741F5"/>
    <w:rsid w:val="00B766B5"/>
    <w:rsid w:val="00B77308"/>
    <w:rsid w:val="00B77F8E"/>
    <w:rsid w:val="00B83FDE"/>
    <w:rsid w:val="00B84769"/>
    <w:rsid w:val="00B84EA1"/>
    <w:rsid w:val="00B90411"/>
    <w:rsid w:val="00BA2383"/>
    <w:rsid w:val="00BA6A27"/>
    <w:rsid w:val="00BB09DE"/>
    <w:rsid w:val="00BB1365"/>
    <w:rsid w:val="00BB1BD1"/>
    <w:rsid w:val="00BB3845"/>
    <w:rsid w:val="00BB3AF7"/>
    <w:rsid w:val="00BB74EB"/>
    <w:rsid w:val="00BB7CC1"/>
    <w:rsid w:val="00BC14D2"/>
    <w:rsid w:val="00BC46C3"/>
    <w:rsid w:val="00BC56C3"/>
    <w:rsid w:val="00BC6E6D"/>
    <w:rsid w:val="00BD0014"/>
    <w:rsid w:val="00BD0BBA"/>
    <w:rsid w:val="00BD4CC0"/>
    <w:rsid w:val="00BE0391"/>
    <w:rsid w:val="00BE1123"/>
    <w:rsid w:val="00BE5097"/>
    <w:rsid w:val="00BE60CA"/>
    <w:rsid w:val="00BE7198"/>
    <w:rsid w:val="00BE7B4C"/>
    <w:rsid w:val="00BF0911"/>
    <w:rsid w:val="00BF37EB"/>
    <w:rsid w:val="00BF3E66"/>
    <w:rsid w:val="00BF5B51"/>
    <w:rsid w:val="00BF7AF1"/>
    <w:rsid w:val="00C0245B"/>
    <w:rsid w:val="00C03807"/>
    <w:rsid w:val="00C04A71"/>
    <w:rsid w:val="00C04CB0"/>
    <w:rsid w:val="00C10C6C"/>
    <w:rsid w:val="00C16861"/>
    <w:rsid w:val="00C25D3B"/>
    <w:rsid w:val="00C31188"/>
    <w:rsid w:val="00C31596"/>
    <w:rsid w:val="00C315E1"/>
    <w:rsid w:val="00C376D5"/>
    <w:rsid w:val="00C47400"/>
    <w:rsid w:val="00C503CC"/>
    <w:rsid w:val="00C602C9"/>
    <w:rsid w:val="00C70105"/>
    <w:rsid w:val="00C70E42"/>
    <w:rsid w:val="00C71539"/>
    <w:rsid w:val="00C7768E"/>
    <w:rsid w:val="00C873F1"/>
    <w:rsid w:val="00C907F4"/>
    <w:rsid w:val="00C91587"/>
    <w:rsid w:val="00C939DF"/>
    <w:rsid w:val="00C94E4C"/>
    <w:rsid w:val="00C962F4"/>
    <w:rsid w:val="00CA0E95"/>
    <w:rsid w:val="00CB01CC"/>
    <w:rsid w:val="00CB1171"/>
    <w:rsid w:val="00CB223B"/>
    <w:rsid w:val="00CB36A3"/>
    <w:rsid w:val="00CB6B7E"/>
    <w:rsid w:val="00CC48B4"/>
    <w:rsid w:val="00CD3174"/>
    <w:rsid w:val="00CD4FAB"/>
    <w:rsid w:val="00CD59F3"/>
    <w:rsid w:val="00CE1139"/>
    <w:rsid w:val="00CE2E30"/>
    <w:rsid w:val="00CE76E5"/>
    <w:rsid w:val="00CF1D60"/>
    <w:rsid w:val="00CF3089"/>
    <w:rsid w:val="00CF3A16"/>
    <w:rsid w:val="00CF42A2"/>
    <w:rsid w:val="00CF5131"/>
    <w:rsid w:val="00D0038F"/>
    <w:rsid w:val="00D00918"/>
    <w:rsid w:val="00D0206A"/>
    <w:rsid w:val="00D0228C"/>
    <w:rsid w:val="00D045F6"/>
    <w:rsid w:val="00D04E44"/>
    <w:rsid w:val="00D066B0"/>
    <w:rsid w:val="00D10F61"/>
    <w:rsid w:val="00D1126C"/>
    <w:rsid w:val="00D11564"/>
    <w:rsid w:val="00D119DF"/>
    <w:rsid w:val="00D146DD"/>
    <w:rsid w:val="00D151AA"/>
    <w:rsid w:val="00D159F6"/>
    <w:rsid w:val="00D32A07"/>
    <w:rsid w:val="00D3516D"/>
    <w:rsid w:val="00D379E8"/>
    <w:rsid w:val="00D41827"/>
    <w:rsid w:val="00D42199"/>
    <w:rsid w:val="00D57484"/>
    <w:rsid w:val="00D604B7"/>
    <w:rsid w:val="00D621F6"/>
    <w:rsid w:val="00D624E1"/>
    <w:rsid w:val="00D62AB8"/>
    <w:rsid w:val="00D6571C"/>
    <w:rsid w:val="00D667D5"/>
    <w:rsid w:val="00D70042"/>
    <w:rsid w:val="00D7158D"/>
    <w:rsid w:val="00D718FF"/>
    <w:rsid w:val="00D738DC"/>
    <w:rsid w:val="00D73DAF"/>
    <w:rsid w:val="00D747FF"/>
    <w:rsid w:val="00D765DB"/>
    <w:rsid w:val="00D769CF"/>
    <w:rsid w:val="00D85A67"/>
    <w:rsid w:val="00D90D5D"/>
    <w:rsid w:val="00D91C04"/>
    <w:rsid w:val="00D92F0C"/>
    <w:rsid w:val="00D96DC7"/>
    <w:rsid w:val="00D97D76"/>
    <w:rsid w:val="00DA3475"/>
    <w:rsid w:val="00DB0AE7"/>
    <w:rsid w:val="00DB1D86"/>
    <w:rsid w:val="00DB4E2F"/>
    <w:rsid w:val="00DB6A57"/>
    <w:rsid w:val="00DC23DC"/>
    <w:rsid w:val="00DC2C54"/>
    <w:rsid w:val="00DC2C56"/>
    <w:rsid w:val="00DC5D97"/>
    <w:rsid w:val="00DD15BE"/>
    <w:rsid w:val="00DD2476"/>
    <w:rsid w:val="00DE0820"/>
    <w:rsid w:val="00DE2CFE"/>
    <w:rsid w:val="00DE7FCD"/>
    <w:rsid w:val="00DF1E61"/>
    <w:rsid w:val="00DF2095"/>
    <w:rsid w:val="00DF2C48"/>
    <w:rsid w:val="00DF308F"/>
    <w:rsid w:val="00DF4469"/>
    <w:rsid w:val="00DF67FC"/>
    <w:rsid w:val="00E00747"/>
    <w:rsid w:val="00E01A6E"/>
    <w:rsid w:val="00E03004"/>
    <w:rsid w:val="00E03C66"/>
    <w:rsid w:val="00E07865"/>
    <w:rsid w:val="00E12828"/>
    <w:rsid w:val="00E12A16"/>
    <w:rsid w:val="00E130A8"/>
    <w:rsid w:val="00E20B35"/>
    <w:rsid w:val="00E21544"/>
    <w:rsid w:val="00E22E2E"/>
    <w:rsid w:val="00E250B8"/>
    <w:rsid w:val="00E31483"/>
    <w:rsid w:val="00E32753"/>
    <w:rsid w:val="00E329D8"/>
    <w:rsid w:val="00E34188"/>
    <w:rsid w:val="00E34DC8"/>
    <w:rsid w:val="00E40067"/>
    <w:rsid w:val="00E51241"/>
    <w:rsid w:val="00E5155D"/>
    <w:rsid w:val="00E54DC4"/>
    <w:rsid w:val="00E56700"/>
    <w:rsid w:val="00E61CC8"/>
    <w:rsid w:val="00E63E9F"/>
    <w:rsid w:val="00E64954"/>
    <w:rsid w:val="00E73C3D"/>
    <w:rsid w:val="00E75A12"/>
    <w:rsid w:val="00E80DBC"/>
    <w:rsid w:val="00E81DD0"/>
    <w:rsid w:val="00E85891"/>
    <w:rsid w:val="00E91BB8"/>
    <w:rsid w:val="00EA12C6"/>
    <w:rsid w:val="00EA135F"/>
    <w:rsid w:val="00EA1748"/>
    <w:rsid w:val="00EA1CA6"/>
    <w:rsid w:val="00EA33B5"/>
    <w:rsid w:val="00EA4BB6"/>
    <w:rsid w:val="00EA5908"/>
    <w:rsid w:val="00EA5C9F"/>
    <w:rsid w:val="00EA662D"/>
    <w:rsid w:val="00EA7D7D"/>
    <w:rsid w:val="00EB1566"/>
    <w:rsid w:val="00EB22F7"/>
    <w:rsid w:val="00EB4A3A"/>
    <w:rsid w:val="00EB501D"/>
    <w:rsid w:val="00EB6379"/>
    <w:rsid w:val="00EC704F"/>
    <w:rsid w:val="00EC7A1C"/>
    <w:rsid w:val="00ED035C"/>
    <w:rsid w:val="00ED0D17"/>
    <w:rsid w:val="00ED35A0"/>
    <w:rsid w:val="00ED4A8D"/>
    <w:rsid w:val="00ED4EDF"/>
    <w:rsid w:val="00ED737C"/>
    <w:rsid w:val="00EE67A2"/>
    <w:rsid w:val="00EE77BA"/>
    <w:rsid w:val="00EF15BD"/>
    <w:rsid w:val="00EF1FBA"/>
    <w:rsid w:val="00EF6502"/>
    <w:rsid w:val="00EF76EE"/>
    <w:rsid w:val="00F0105C"/>
    <w:rsid w:val="00F02412"/>
    <w:rsid w:val="00F02AAD"/>
    <w:rsid w:val="00F06AC7"/>
    <w:rsid w:val="00F0782C"/>
    <w:rsid w:val="00F107E6"/>
    <w:rsid w:val="00F10F24"/>
    <w:rsid w:val="00F1435A"/>
    <w:rsid w:val="00F2269E"/>
    <w:rsid w:val="00F36E98"/>
    <w:rsid w:val="00F40300"/>
    <w:rsid w:val="00F452BB"/>
    <w:rsid w:val="00F4665F"/>
    <w:rsid w:val="00F57095"/>
    <w:rsid w:val="00F60524"/>
    <w:rsid w:val="00F60ECC"/>
    <w:rsid w:val="00F666D7"/>
    <w:rsid w:val="00F66700"/>
    <w:rsid w:val="00F67903"/>
    <w:rsid w:val="00F72A89"/>
    <w:rsid w:val="00F72D6F"/>
    <w:rsid w:val="00F73FFE"/>
    <w:rsid w:val="00F742B1"/>
    <w:rsid w:val="00F75082"/>
    <w:rsid w:val="00F7572E"/>
    <w:rsid w:val="00F75D57"/>
    <w:rsid w:val="00F7643A"/>
    <w:rsid w:val="00F83E07"/>
    <w:rsid w:val="00F848FE"/>
    <w:rsid w:val="00F86DE3"/>
    <w:rsid w:val="00F87882"/>
    <w:rsid w:val="00F91B69"/>
    <w:rsid w:val="00F91C17"/>
    <w:rsid w:val="00F92D9F"/>
    <w:rsid w:val="00F942C2"/>
    <w:rsid w:val="00F9667E"/>
    <w:rsid w:val="00F96EA8"/>
    <w:rsid w:val="00F974B3"/>
    <w:rsid w:val="00F97F96"/>
    <w:rsid w:val="00FA06A0"/>
    <w:rsid w:val="00FA0A46"/>
    <w:rsid w:val="00FA0B35"/>
    <w:rsid w:val="00FA3168"/>
    <w:rsid w:val="00FB075B"/>
    <w:rsid w:val="00FB3608"/>
    <w:rsid w:val="00FB5895"/>
    <w:rsid w:val="00FB7D4F"/>
    <w:rsid w:val="00FC07FD"/>
    <w:rsid w:val="00FC395C"/>
    <w:rsid w:val="00FC48AA"/>
    <w:rsid w:val="00FC654E"/>
    <w:rsid w:val="00FD212C"/>
    <w:rsid w:val="00FD59B2"/>
    <w:rsid w:val="00FE2CCF"/>
    <w:rsid w:val="00FE46CB"/>
    <w:rsid w:val="00FE50A8"/>
    <w:rsid w:val="00FF1E0B"/>
    <w:rsid w:val="00FF2262"/>
    <w:rsid w:val="00FF491A"/>
    <w:rsid w:val="12F4149A"/>
    <w:rsid w:val="297F11DE"/>
    <w:rsid w:val="3F115A83"/>
    <w:rsid w:val="468D3EDC"/>
    <w:rsid w:val="533214A1"/>
    <w:rsid w:val="60BE791B"/>
    <w:rsid w:val="72C15778"/>
    <w:rsid w:val="786F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 w:type="character" w:customStyle="1" w:styleId="7">
    <w:name w:val="font51"/>
    <w:basedOn w:val="5"/>
    <w:qFormat/>
    <w:uiPriority w:val="0"/>
    <w:rPr>
      <w:rFonts w:hint="eastAsia" w:ascii="宋体" w:hAnsi="宋体" w:eastAsia="宋体" w:cs="宋体"/>
      <w:color w:val="000000"/>
      <w:sz w:val="20"/>
      <w:szCs w:val="20"/>
      <w:u w:val="none"/>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8724</Words>
  <Characters>11503</Characters>
  <Lines>89</Lines>
  <Paragraphs>25</Paragraphs>
  <TotalTime>834</TotalTime>
  <ScaleCrop>false</ScaleCrop>
  <LinksUpToDate>false</LinksUpToDate>
  <CharactersWithSpaces>11644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2024-07-31T01:02:00Z</dcterms:created>
  <dc:creator>卓 陈</dc:creator>
  <cp:lastModifiedBy>微信用户</cp:lastModifiedBy>
  <dcterms:modified xsi:type="dcterms:W3CDTF">2024-08-05T03:41:26Z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BEBF0E4162AC440AB7A40E308647ABFD_12</vt:lpwstr>
  </property>
</Properties>
</file>