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B950B">
      <w:pPr>
        <w:adjustRightInd w:val="0"/>
        <w:snapToGrid w:val="0"/>
        <w:spacing w:line="560" w:lineRule="exact"/>
        <w:ind w:left="0" w:leftChars="0" w:firstLine="0" w:firstLineChars="0"/>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云南大学附属医院</w:t>
      </w:r>
      <w:r>
        <w:rPr>
          <w:rFonts w:hint="eastAsia" w:ascii="方正小标宋_GBK" w:hAnsi="方正小标宋_GBK" w:eastAsia="方正小标宋_GBK"/>
          <w:sz w:val="44"/>
          <w:szCs w:val="44"/>
          <w:lang w:val="en-US" w:eastAsia="zh-CN"/>
        </w:rPr>
        <w:t>办公用品</w:t>
      </w:r>
      <w:r>
        <w:rPr>
          <w:rFonts w:hint="eastAsia" w:ascii="方正小标宋_GBK" w:hAnsi="方正小标宋_GBK" w:eastAsia="方正小标宋_GBK"/>
          <w:sz w:val="44"/>
          <w:szCs w:val="44"/>
        </w:rPr>
        <w:t>项目采购需求</w:t>
      </w:r>
    </w:p>
    <w:p w14:paraId="436E6E90">
      <w:pPr>
        <w:adjustRightInd w:val="0"/>
        <w:snapToGrid w:val="0"/>
        <w:spacing w:line="560" w:lineRule="exact"/>
        <w:ind w:left="0" w:leftChars="0" w:firstLine="640" w:firstLineChars="200"/>
        <w:rPr>
          <w:rFonts w:hint="eastAsia" w:ascii="方正仿宋_GBK" w:hAnsi="方正仿宋_GBK" w:eastAsia="方正仿宋_GBK"/>
          <w:sz w:val="32"/>
          <w:szCs w:val="32"/>
        </w:rPr>
      </w:pPr>
    </w:p>
    <w:p w14:paraId="50850CE6">
      <w:pPr>
        <w:adjustRightInd w:val="0"/>
        <w:snapToGrid w:val="0"/>
        <w:spacing w:line="560" w:lineRule="exact"/>
        <w:ind w:left="0" w:leftChars="0"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一、资质要求：有效期内的营业执照以及供应商在报名参加本项目时间前未被列入“信用中国”网站（www.creditchina.gov.cn）失信被执行人及中国政府采购网（www.ccgp.gov.cn） “政府采购严重违法失信行为信息记录名单”，无犯罪承诺书。</w:t>
      </w:r>
    </w:p>
    <w:p w14:paraId="1494BE4B">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二、质量要求</w:t>
      </w:r>
    </w:p>
    <w:p w14:paraId="610011B7">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2.1质量要求：产品保证优质，无破损、过期或将过期产品，必须达到招标人的要求，不能以次充好，经常换品牌、型号、规格等。还应符合相关法律法规，并达到采购产品的国家要求，所供全部产品的质量必须符合或优于国家和行业的技术标准要求。国家规定实行生产许可证管理的产品应取得《全国工业产品生产许可证》，国家实施强制性产品认证的产品须具有中国国家强制性产品认证证书（3C认证）。</w:t>
      </w:r>
    </w:p>
    <w:p w14:paraId="5AB495EF">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2.2本项目采购的所有产品必须保证是合格的、未曾使用过全新产品，且必须为原厂正品。严禁使用质量不合格或假冒伪劣产品，否则无论属哪一方供应的材料，投标人均应承担由此产生的责任。</w:t>
      </w:r>
    </w:p>
    <w:p w14:paraId="6DE7BBBE">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2.3必须保证无霉变、生虫、污秽不洁、混有异物或其他异常现象，必须无毒、无害，符合国家标准要求。</w:t>
      </w:r>
    </w:p>
    <w:p w14:paraId="6E1A49E1">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2.4规模要求：有独立厂家自主生产具备一定规模或有稳定供应厂商，具有独立仓储场所，对常用产品应有一定的储备。</w:t>
      </w:r>
    </w:p>
    <w:p w14:paraId="01911F46">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2.5产品包装标识清楚，如印有品牌、原产国、产地、生产日期、保质期、生产厂家、原料成分、重量、规格或型号、执行标准、联系电话等标识标注齐全。能顺利追溯源头。所有商品均需有条形码。</w:t>
      </w:r>
    </w:p>
    <w:p w14:paraId="37696E83">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2.6投标人不得提供临保产品(所供货商品保质期不低于原质保期的50%)，否则应无条件包退包换。临期商品不低于三个月予以免费更换新产品。</w:t>
      </w:r>
    </w:p>
    <w:p w14:paraId="62C16644">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2.7批次要求：同一批配送产品中不得出现两个批次；后一批配送产品的生产日期不得早于前一批；整箱配送产品中不得出现两个批次且箱内产品生产日期必须与箱外包装上的一致。</w:t>
      </w:r>
    </w:p>
    <w:p w14:paraId="307D195E">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2.8质量保证期：投标人供货的所有产品提供验收合格后至少12个月的质保期，在此期间，因产品制造质量不良而产生损坏或质量问题，投标人应无条件包退包换。</w:t>
      </w:r>
    </w:p>
    <w:p w14:paraId="74245186">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三、配送要求</w:t>
      </w:r>
    </w:p>
    <w:p w14:paraId="66A3C08B">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3.1投标人具有符合卫生标准的运输车及配送能力。</w:t>
      </w:r>
    </w:p>
    <w:p w14:paraId="331E863D">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3.2公路运输时应使用符合卫生要求的交通工具，并主动接受所经公路检疫监督站的检验和对车辆进行消毒。</w:t>
      </w:r>
    </w:p>
    <w:p w14:paraId="27240D0A">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3.3运输中要注意安全，防止雨淋日晒、环境不宜太潮或太干，产品应轻装、轻卸，防止挤压，并有防尘措施。</w:t>
      </w:r>
      <w:bookmarkStart w:id="0" w:name="_Toc32583"/>
      <w:bookmarkStart w:id="1" w:name="_Toc15316"/>
      <w:bookmarkStart w:id="2" w:name="_Toc30914"/>
    </w:p>
    <w:p w14:paraId="5923F8A0">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四、商务要求</w:t>
      </w:r>
    </w:p>
    <w:bookmarkEnd w:id="0"/>
    <w:bookmarkEnd w:id="1"/>
    <w:bookmarkEnd w:id="2"/>
    <w:p w14:paraId="62BD5B9E">
      <w:pPr>
        <w:adjustRightInd w:val="0"/>
        <w:snapToGrid w:val="0"/>
        <w:spacing w:line="560" w:lineRule="exact"/>
        <w:ind w:firstLine="640"/>
        <w:rPr>
          <w:rFonts w:hint="eastAsia" w:ascii="宋体" w:hAnsi="宋体" w:cs="宋体"/>
          <w:color w:val="EE0000"/>
        </w:rPr>
      </w:pPr>
      <w:r>
        <w:rPr>
          <w:rFonts w:hint="eastAsia" w:ascii="方正仿宋_GBK" w:hAnsi="方正仿宋_GBK" w:eastAsia="方正仿宋_GBK"/>
          <w:sz w:val="32"/>
          <w:szCs w:val="32"/>
        </w:rPr>
        <w:t>4.1投标人应根据招标人的需求种类和数量安排送货。投标人收到招标人通知后3个日历天内，把所需数量的产品送到指定地点，并摆放到指定位置。其他时间如有需要紧急配送的，在收到招标人通知后2小时内送达指定地点。不按时供货二次以上（含二次）的，采购人有权终止合同，造成采购人损失的由投标人负责赔偿。</w:t>
      </w:r>
    </w:p>
    <w:p w14:paraId="1570A1C8">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4.2投标人须有1名以上的专职客服与招标人保持日常信息的传递和配送协调工作，并满足日常所需物资的配送。同时遵守招标人有关规章制度。</w:t>
      </w:r>
    </w:p>
    <w:p w14:paraId="1CFB1FEB">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4.3投标人供货产品品种齐全，满足招标人的采购要求。并配合招标人进行产品验收和质量跟踪工作。</w:t>
      </w:r>
      <w:r>
        <w:rPr>
          <w:rFonts w:hint="eastAsia" w:ascii="方正仿宋_GBK" w:hAnsi="方正仿宋_GBK" w:eastAsia="方正仿宋_GBK"/>
          <w:sz w:val="32"/>
          <w:szCs w:val="32"/>
        </w:rPr>
        <w:tab/>
      </w:r>
    </w:p>
    <w:p w14:paraId="69043EEE">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4.4产品出现质量、破损、污秽不洁等问题，必须无条件兑换退货。</w:t>
      </w:r>
    </w:p>
    <w:p w14:paraId="62EF1204">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4.5如接到招标人投诉，投标人须派人在2小时内赴现场察看，主动协商，妥善解决，直到招标人满意为止。</w:t>
      </w:r>
    </w:p>
    <w:p w14:paraId="0CE61713">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4.6投标人应按招标人报单供应的产品和质量，如市场上确实采购不到的产品或市场上虽有产品，但质量不符合检测标准的，允许双方协商更改或增减。</w:t>
      </w:r>
    </w:p>
    <w:p w14:paraId="65775991">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4.7若因投标人产品质量问题导致出现不良反应事件，则投标人应承担全部责任。</w:t>
      </w:r>
    </w:p>
    <w:p w14:paraId="2EB3F5CE">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4.8投标人所供产品如抽样验收不合格，必须及时更换，并且不能影响招标人的正常使用，由此产生的费用由投标人自行承担。如因更换不合格、不符合要求的产品所影响所影响招标人正常工作给招标人造成经济损失的，投标人应承担赔偿责任。如投标人对招标人提出的质量问题有异议，可委托质量监督检验部门进行检验，所需费用由投标人承担，并负责招标人因此而造成的损失。</w:t>
      </w:r>
    </w:p>
    <w:p w14:paraId="48E9A96A">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4.9经质量监督检验部门确认，属于投标人所配送货因质量问题造成人员伤亡或质量安全事件的，一切责任由投标人承担，须赔偿损失并追究法律责任。</w:t>
      </w:r>
    </w:p>
    <w:p w14:paraId="5DD6DC1F">
      <w:pPr>
        <w:pStyle w:val="9"/>
        <w:adjustRightInd w:val="0"/>
        <w:snapToGrid w:val="0"/>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4.10如遇特殊原因，已配送物品在不影响二次销售的情况下可退货。</w:t>
      </w:r>
      <w:bookmarkStart w:id="3" w:name="_Toc15289"/>
      <w:bookmarkStart w:id="4" w:name="_Toc28191"/>
      <w:bookmarkStart w:id="5" w:name="_Toc17681"/>
    </w:p>
    <w:bookmarkEnd w:id="3"/>
    <w:bookmarkEnd w:id="4"/>
    <w:bookmarkEnd w:id="5"/>
    <w:p w14:paraId="56A2F0DD">
      <w:pPr>
        <w:adjustRightInd w:val="0"/>
        <w:snapToGrid w:val="0"/>
        <w:spacing w:line="560" w:lineRule="exact"/>
        <w:ind w:firstLine="640"/>
        <w:rPr>
          <w:rFonts w:hint="eastAsia" w:ascii="宋体" w:hAnsi="宋体" w:cs="宋体"/>
          <w:color w:val="EE0000"/>
        </w:rPr>
      </w:pPr>
      <w:r>
        <w:rPr>
          <w:rFonts w:hint="eastAsia" w:ascii="方正仿宋_GBK" w:hAnsi="方正仿宋_GBK" w:eastAsia="方正仿宋_GBK"/>
          <w:sz w:val="32"/>
          <w:szCs w:val="32"/>
        </w:rPr>
        <w:t>4.11要求供应商提供的产品必须为原厂正品，所提供的产品必须符合相应的国家标准并实行“三包”。招标人验收时，可能要求投标人提供进货凭据或者要求厂家出具的货物检验合格报告并盖章，对要求投标人对该产品供货渠道的合法性和产品品质进行确认。</w:t>
      </w:r>
    </w:p>
    <w:p w14:paraId="57C49E3B">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4.12本次采购不设保底采购量，采购数量根据采购人实际需求决定，结算时以招标方认可的实际供货数量和中标单价据实结算。</w:t>
      </w:r>
    </w:p>
    <w:p w14:paraId="733CE8A9">
      <w:pPr>
        <w:adjustRightInd w:val="0"/>
        <w:snapToGrid w:val="0"/>
        <w:spacing w:line="560" w:lineRule="exact"/>
        <w:ind w:firstLine="640"/>
        <w:textAlignment w:val="center"/>
        <w:rPr>
          <w:rFonts w:hint="eastAsia" w:ascii="方正仿宋_GBK" w:hAnsi="方正仿宋_GBK" w:eastAsia="方正仿宋_GBK"/>
          <w:sz w:val="32"/>
          <w:szCs w:val="32"/>
        </w:rPr>
      </w:pPr>
      <w:r>
        <w:rPr>
          <w:rFonts w:hint="eastAsia" w:ascii="方正仿宋_GBK" w:hAnsi="方正仿宋_GBK" w:eastAsia="方正仿宋_GBK"/>
          <w:sz w:val="32"/>
          <w:szCs w:val="32"/>
        </w:rPr>
        <w:t>4.13合同期内，投标方每年需向招标方报送一次过去1</w:t>
      </w:r>
      <w:r>
        <w:rPr>
          <w:rFonts w:ascii="方正仿宋_GBK" w:hAnsi="方正仿宋_GBK" w:eastAsia="方正仿宋_GBK"/>
          <w:sz w:val="32"/>
          <w:szCs w:val="32"/>
        </w:rPr>
        <w:t>2</w:t>
      </w:r>
      <w:r>
        <w:rPr>
          <w:rFonts w:hint="eastAsia" w:ascii="方正仿宋_GBK" w:hAnsi="方正仿宋_GBK" w:eastAsia="方正仿宋_GBK"/>
          <w:sz w:val="32"/>
          <w:szCs w:val="32"/>
        </w:rPr>
        <w:t>个月月度耗材供应详细情况。</w:t>
      </w:r>
    </w:p>
    <w:p w14:paraId="02B68BCB">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4.14服务过程中，因投标方过错拒不整改的，招标方有权终止合同。</w:t>
      </w:r>
    </w:p>
    <w:p w14:paraId="386CC83C">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4.15采购需求清单中所有产品名称及规格型号要求如涉及参考品牌、型号的信息，则仅系产品需求描述而并非进行限制。投标人可提出替代响应产品，但该替代产品应相当于或优于采购清单及需求的规定，以满足本次采购要求。</w:t>
      </w:r>
    </w:p>
    <w:p w14:paraId="6193BA01">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4.16服务期限：三年</w:t>
      </w:r>
    </w:p>
    <w:p w14:paraId="640405DE">
      <w:pPr>
        <w:adjustRightInd w:val="0"/>
        <w:snapToGrid w:val="0"/>
        <w:spacing w:line="560" w:lineRule="exact"/>
        <w:ind w:firstLine="640"/>
        <w:rPr>
          <w:rFonts w:hint="eastAsia" w:ascii="方正仿宋_GBK" w:hAnsi="方正仿宋_GBK" w:eastAsia="方正仿宋_GBK"/>
          <w:sz w:val="32"/>
          <w:szCs w:val="32"/>
        </w:rPr>
      </w:pPr>
    </w:p>
    <w:p w14:paraId="11662F75">
      <w:pPr>
        <w:adjustRightInd w:val="0"/>
        <w:snapToGrid w:val="0"/>
        <w:spacing w:line="560" w:lineRule="exact"/>
        <w:ind w:firstLine="640"/>
        <w:rPr>
          <w:rFonts w:hint="eastAsia" w:ascii="方正仿宋_GBK" w:hAnsi="方正仿宋_GBK" w:eastAsia="方正仿宋_GBK"/>
          <w:sz w:val="32"/>
          <w:szCs w:val="32"/>
        </w:rPr>
      </w:pPr>
    </w:p>
    <w:p w14:paraId="1B406A8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tbl>
      <w:tblPr>
        <w:tblStyle w:val="11"/>
        <w:tblW w:w="10269" w:type="dxa"/>
        <w:tblInd w:w="-7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6"/>
        <w:gridCol w:w="2146"/>
        <w:gridCol w:w="4973"/>
        <w:gridCol w:w="888"/>
        <w:gridCol w:w="1246"/>
      </w:tblGrid>
      <w:tr w14:paraId="5B47E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2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E07E1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办公用品采购需求清单</w:t>
            </w:r>
          </w:p>
        </w:tc>
      </w:tr>
      <w:tr w14:paraId="59461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A50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C07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物品名称</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75F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规格型号要求</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974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540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报价（元）</w:t>
            </w:r>
          </w:p>
        </w:tc>
      </w:tr>
      <w:tr w14:paraId="00F3A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35B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516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取钉器</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5A3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流行元素：省力型订书机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订书机类型：迷你订书机订书针种类:24/6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1E5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D1A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7E891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5DD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5ED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100g面糊</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7E1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用类：办公事务财会用品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容量：100g</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DF4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03E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199B0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62B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0BC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100g永久胶水</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EC1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用类：办公常用用品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容量：100g</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426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1D2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203F0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6EA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BE9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硬抄</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D03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规格：210*149mm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产品纸质：60克优质双胶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页数：100±10页</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D35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838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35808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5F7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7E1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13/23订书针</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67E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订书机类型：重型订书机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装订数量：100枚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装订页数：210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书针种类：24/6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A80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21F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098C0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25D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79F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16K板夹</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5D8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材质：透明塑料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规格：16K</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317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C84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78240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2EB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FF3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32K板夹</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8D3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材质：透明塑料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规格：32K</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DAE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1B0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3E124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8B1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2E4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2#电池</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F51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型号：2号R14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电池规格：2号</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C39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B33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22CCE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8E5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CB9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20页资料册</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2BD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型号：资料册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规格：A4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页数：20页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颜色：深蓝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F47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739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337ED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7B7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628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304小订书机</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92C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订书机类型：中型订书机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装订数量：50枚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装订页数：20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书针种类：24/6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118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2A0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8665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05F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280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314订书机</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821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订书机类型：中型订书机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装订数量：40枚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装订页数：50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书针种类：24/6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64F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094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49DE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25E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DAD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390订书机</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63E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流行元素：省力型订书机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订书机类型：重型订书机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装订页数：80页</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4D1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981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DAB2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D9A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AC9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391订书机</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F61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流行元素：省力型订书机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订书机类型：重型订书机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97C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D31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05E8C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B81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02F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393订书机</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6A4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流行元素：省力型订书机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订书机类型：重型订书机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B02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5BE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1F8DD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058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0C4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40页软抄</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491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页数：40页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包装数量：10本装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封面材质：普通纸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内页材质：双胶纸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装订方式：胶钉式装订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适用场景：书写，办公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幅面：A5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记事本分类：通用笔记本</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334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C54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5B35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147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446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40页资料册</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B62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型号：资料册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规格：A4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页数：40页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颜色：深蓝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F42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70C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0E7E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087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532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胶水</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575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规格：100ml</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A04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8DD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3DF81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DA1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ABB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555电池</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262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型号：5号碳性电池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电池规格：5号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电池节数：40节</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BD9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E44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95E9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814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F71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60页资料册</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68F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型号：资料册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规格：A4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页数：60页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颜色：深蓝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BD9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24E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A5E6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08A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DFD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6151铅笔</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69B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包装种类：盒装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笔类型：石墨/普通铅笔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笔芯硬度：HB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适用场景：彩绘 书写 填色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颜色数：单色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笔杆材质：杨木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安全标准：gb国标标准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是否带橡皮头：是</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BAB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FBF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20F04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F37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33F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80页软抄</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ABC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风格：商务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流行元素：馒头家族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页数：80页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封面材质：普通纸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内页材质：双胶纸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装订方式：胶钉式装订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适用场景：书写，办公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幅面：A5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记事本分类：通用笔记本</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1DD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E02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0808F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5F8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CD7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8551长尾夹</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3C1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型号：8551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产品规格：50±1mm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包装：≥12只/盒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材质：铁</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7B7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544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7EB97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FD7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55A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8552长尾夹</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E25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型号：8552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产品规格：41±1mm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包装：≥24只/盒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材质：铁</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4FD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1E6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ABEF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6DD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262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8553长尾夹</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AFC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型号：8553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产品规格：32±1mm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包装：≥24只/盒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材质：铁</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E63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C33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32C62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31A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E62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8554长尾夹</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F8E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型号：8554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产品规格：25±1mm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包装：≥48只/盒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材质：铁</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9C5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0A4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2CA39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DBA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7F4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8555长尾夹</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139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型号：8555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产品规格：19±1mm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包装：≥40只/盒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材质：铁</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032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895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05840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E1F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93F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8556长尾夹</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100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型号：8556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产品规格：15±1mm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包装：≥60只/盒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材质：铁</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09E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C0E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0DE5F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EBAF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56A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911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材质：PP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尺寸：316*233*36mm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规格：A4/1.5寸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颜色：深蓝</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1AA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297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A990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A3C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C1D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E1B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材质：PP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尺寸：316*233*56mm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规格：A4/1.5寸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颜色：深蓝</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401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44E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03160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269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BDC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快干印台</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058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型号：9863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材质：泡棉，塑料外壳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形状：圆形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尺寸：外直径82mm，内直径62mm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颜色：红色</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C03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B79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1A7C1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23F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0B5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过塑膜</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2A6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型号：3寸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尺寸：3寸，约67*97mm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厚度：80mic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包装：100张/包</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BD64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8E4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7780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4CF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626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A4过塑膜</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942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型号：A4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尺寸：A4，约216*303mm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厚度：80mic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包装：100张/包</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8FC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E8C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F635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CC4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9B3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A3过塑膜</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32E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型号：A3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尺寸：A3，约307*430mm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厚度：80mic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包装：50张/包</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5FC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22A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A9C8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B1A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3D1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按动笔芯</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CFD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风格：简约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笔头类型：子弹头型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笔尖：0.5mm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尺寸：110mm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替芯类型：中性笔芯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颜色：蓝/黑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规格：≥10只/包</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BC9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803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7EBE7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0DE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DE7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可擦白板笔</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7D2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尺寸：约143*15mm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笔芯颜色：红 黑 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是否双头：否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124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330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797EF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BF7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F50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板夹</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005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规格：A4透明</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4B9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8D9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23A01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A7B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07A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板夹</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3BF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规格：16K透明</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DE0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80C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96E8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638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288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便利贴</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DB2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尺寸：约101*76mm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规格：≥100张/本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多色可选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是否可粘贴：是</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8B5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BEC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9EB3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A01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2EE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便利贴</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F94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尺寸：约76*76mm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规格：≥100张/本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多色可选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是否可粘贴：是</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453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DF3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73A4E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9F1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2E0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别针</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784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尺寸：长约5.6mm，粗约1.2mm</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78A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45A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3D9F9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000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3A6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裁纸刀</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F9E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分类：颜色随机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刀尖硬度：60度以下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刃长：约10cm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刀身材质：塑料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刀刃材质：加厚高碳钢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刀柄长：约155mm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全刀长最大值：约15.5cm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推锁设计，刀柄防滑耐磨</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98D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AD4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7F2DE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391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D28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抽杆文件夹</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0F9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材质:PVC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规格：A4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厚度：≥18c</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55C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F2F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A42A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D78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154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党建资料盒</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BFF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规格：A4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颜色：红色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材质：PP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厚度：5.5cm</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41A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7D3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52A6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975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28D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回形针</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85F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材质：钢芯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尺寸：长约29mm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规格：100枚/盒</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88D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26D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BDEC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5B7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179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889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型号：23a12v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适用对象：通讯</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C91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E2D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3CBE7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7F5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A52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订书针24/6</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CDC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型号：24/6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材质：高强度钢材，电镀处理，韧性强，不易生锈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适用于12#、24/6规格订书机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规格：1000枚/盒</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699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B24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26B9D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D29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CFB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订书针2310</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F89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型号：23/10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材质：高强度钢材，电镀处理，韧性强，不易生锈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规格：500枚/盒</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1EC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0E5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5611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66B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838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订书针2313</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AAA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型号：23/13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材质：高强度钢材，电镀处理，韧性强，不易生锈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规格：500枚/盒</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CA4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F78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1C423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34A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9CC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订书针2323</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0CF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型号：23/23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材质：高强度钢材，电镀处理，韧性强，不易生锈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规格：1000枚/盒</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14A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D49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7ADD7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4C5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D5E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复写纸274</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ABB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大小：32K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规格：100张/盒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颜色：蓝色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用途：收据，销货清单</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877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29D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24C0E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15C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79E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复写纸</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799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大小：16K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规格：100张/盒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颜色：蓝色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用途：收据，销货清单</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F78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AB0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3236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54E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11E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复写纸</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8CC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大小：单面16K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规格：100张/盒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颜色：蓝色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用途：收据，销货清单</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7D0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CD9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1E3E7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D37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C28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钢笔</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712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风格：简约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适用场景：学生 练字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笔身纹理：光面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笔尖种类：标准型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B0B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8DE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64ED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B44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FA6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钢直尺</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2A9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材质：精品钢板尺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规格：15cm</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FB4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631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059FF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1B8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D8E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钢直尺  30cm</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CFF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材质：精品钢板尺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规格：30cm</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5E3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87E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20F75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42B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C21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工作手册</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540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规格：50开80型工作手册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尺寸：145*103mm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页码：48页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型号：工作手册套装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封面材质：其他/other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记事本分类：工作手册/工商日志                装订方式：胶钉式装订</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D9C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679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1B71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FA5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9D4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光敏印油</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B61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型号：9879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颜色：红色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规格：10ml/瓶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印泥分类：印油</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15E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7FA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4CB6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ED6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BBD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会议记录本</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CA0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型号：会议记录本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颜色：黑色封面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页数：100页以上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包装数量：单本装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封面材质：仿皮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封面硬度：硬面抄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幅面：16K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适用人群：文艺青年，商务办公人士</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3C6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DC9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761A0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566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82D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计算器</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EA5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类型：9400办公商务型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屏幕材质：LCD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屏幕最大显示位数：12位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适配电池类型：普通干电池</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904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E17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753FA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2AC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5B7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记号笔</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92E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笔芯颜色：红 黑 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尺寸：约143mm长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是否双头：是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笔类型：油性笔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笔头尺寸：加粗2mm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笔头材质：纤维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速干防水</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6A7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15D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72189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FC7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E2F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记事本 </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75C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型号：简约、复古类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流行元素：烫金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尺寸：21*28.5cm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页数：100页以上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包装数量：单本装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封面材质：皮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封面硬度：硬面抄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内页材质：道林纸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装订方式：胶钉式装订</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3E6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348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1C7A2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AF4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616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夹子</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CF1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规格：100个/包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用途：用于工作牌扣子</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703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C4E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761A7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BBB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111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剪刀</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46C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材质：30Cr13不锈钢,PVC柄套。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长:≥17cm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执行标准：Q/HJ018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260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1ED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30CD5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C09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267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剪刀</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511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材质：2Cr13不锈钢,ABS树脂把手。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长:≥13cm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刀尖安全圆角设计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B29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652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26070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AC4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15B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剪刀</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1BA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材质：2Cr13不锈钢,ABS树脂把手。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长:≥18cm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刀尖安全圆角设计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20B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08A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800C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4E8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F8D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胶带纸</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4EA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货号：文具胶带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规格：60x70透明</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A32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071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178E5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25E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E74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快干印台</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F4A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型号：9868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材质：泡棉、塑料外壳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颜色：红色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尺寸：外径约70mm，内径约56mm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规格：圆形</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8BC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B5A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209E6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730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614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拉链文件袋</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89D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拉边袋透明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规格：A4透明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材质：PVC</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C47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108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175BF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3DE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198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按扣文件袋</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EA0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规格：A4透明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材质：PVC</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726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27C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20EFB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2DD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551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印油</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27F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品名：工字牌快干印油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容量：40ml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颜色：红、黑、蓝</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342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39B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79A46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8AFB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5B7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六联文件栏</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4F2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材质：6格塑料蓝色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尺寸：约34*36*31cm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规格：六联</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30F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AFB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B235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DE8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1BB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毛巾</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252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面料：纯棉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尺寸：≥68*34cm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重量：≥80g/条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适用对象：通用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不掉毛、不掉色</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D51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167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0BA4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192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916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5号电池</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D4C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型号：5号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电压：1.5v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保质期：≥10年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执行标准：GB/T 8897.2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性能：无汞碱性电池</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68F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8B9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38A67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F50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8A7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7号充电电池</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095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型号：7号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循环次数：≥1000次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电芯能量：≥1000mwh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输出电压:1.5v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放电电流:1.5A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重量：约8g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使用温度：0-40℃</w:t>
            </w:r>
            <w:r>
              <w:rPr>
                <w:rFonts w:hint="eastAsia" w:ascii="宋体" w:hAnsi="宋体" w:eastAsia="宋体" w:cs="宋体"/>
                <w:i w:val="0"/>
                <w:iCs w:val="0"/>
                <w:color w:val="000000"/>
                <w:kern w:val="0"/>
                <w:sz w:val="24"/>
                <w:szCs w:val="24"/>
                <w:u w:val="none"/>
                <w:lang w:val="en-US" w:eastAsia="zh-CN" w:bidi="ar"/>
              </w:rPr>
              <w:br w:type="textWrapping"/>
            </w:r>
            <w:bookmarkStart w:id="6" w:name="_GoBack"/>
            <w:bookmarkEnd w:id="6"/>
            <w:r>
              <w:rPr>
                <w:rFonts w:hint="eastAsia" w:ascii="宋体" w:hAnsi="宋体" w:eastAsia="宋体" w:cs="宋体"/>
                <w:i w:val="0"/>
                <w:iCs w:val="0"/>
                <w:color w:val="000000"/>
                <w:kern w:val="0"/>
                <w:sz w:val="24"/>
                <w:szCs w:val="24"/>
                <w:u w:val="none"/>
                <w:lang w:val="en-US" w:eastAsia="zh-CN" w:bidi="ar"/>
              </w:rPr>
              <w:t>符合GB 31241-2022标准</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63E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D11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FB91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858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F07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7号电池</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9F8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型号：7号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电压：1.5v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保质期：≥10年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执行标准：GB/T 8897.2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性能：无汞碱性电池</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005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993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7627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DE6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B33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牛皮纸档案袋</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D9F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材质：牛皮纸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规格：A4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A39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15F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25A21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68B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9AC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皮尺</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2F9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品名：量衣皮尺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尺寸：2m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规格：一面厘米，一面市寸</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E11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033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F9FF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536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EC5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票夹 145MM</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BB9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材质：不锈钢金属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规格：145mm</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EC1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D6B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8B6D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027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EA7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票夹 75MM</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008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材质：不锈钢金属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规格：75mm</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E69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138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2B2D6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337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9C3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票夹64MM</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C64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材质：不锈钢金属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规格：64mm</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997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6E0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0518C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3E1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1ED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4孔文件夹</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7E3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材质：PVC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幅面：A4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规格：4孔16mm</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78E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26C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3F11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1A7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CDF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4孔文件夹</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164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材质：PVC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幅面：A4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规格：4孔25mm</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3B4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A6E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7D310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50B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618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齐心4孔文件夹</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99E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材质：PVC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幅面：A4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规格：4孔38mm</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30B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417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4053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F78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407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4孔文件夹</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629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材质：PVC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幅面：A4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规格：4孔51mm</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A43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BE8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20128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913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2F1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日本斑马笔</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197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功能：速干、可换笔芯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闭合方式：按动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风格：日系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包装类型：盒装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书写粗细：0.5mm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笔杆材质：塑料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笔头类型：子弹头型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出墨方式：滚珠式</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F1C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5E0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30449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AA9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084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双面胶</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7E7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货号：双面胶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宽度：20mm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长度：≥7米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材质：纸质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789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457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0D6F7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513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D3A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双面胶  厚</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9FC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材质：泡沫胶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宽度：36mm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长度：≥4.5米</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823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068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7775C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7A2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EE0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松下电池</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083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型号：富士拍立得专用电池                   电池规格：1号</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2A7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603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B64C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09D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984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松下电池</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4B5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型号：富士拍立得专用电池                   电池规格：9V</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20A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408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0AFE9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556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14B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台笔</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1A2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闭合方式：盖帽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书写粗细：0.5mm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笔芯颜色：黑色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是否可檫：否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笔头类型：子弹头型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496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2D4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1EE24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E60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EE1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碳素笔</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259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型号：Q</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风格：简约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笔头类型：子弹头型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替芯类型：中性笔芯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出墨方式：滚珠式</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BAE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FBF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5D3B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D6D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173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碳素笔</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070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结构：按动式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笔头规格：0.5mm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书写长度：≥400米/支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笔芯颜色：黑、蓝、墨蓝、红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特征：软胶护套、速干墨水</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91B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FCD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4E48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BD8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8CF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碳素笔芯</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8F9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笔头类型：子弹头/针管式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笔尖粗细：0.35/0.5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颜色：黑、蓝、墨蓝、红（颜色和粗细按需配送）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书写长度：≥400米/支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替芯类型：中性笔芯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出墨方式：滚珠式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包装：20支/盒</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76F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C9B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14441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36B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AB8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特种铅笔</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83A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笔类型：特种铅笔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笔芯硬度：2H/HB/B/2B/3B/4B（按需配送）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长度：≥17cm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安全标准：gb国标标准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是否带橡皮头：否</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500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2B2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B19F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E86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A1F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涂改液</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73C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执行标准：GB21027-2007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主要成分：甲基环乙烷，钛白粉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颜色：白色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净含量：约15ml/瓶</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62C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8EB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7C45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351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346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文件保护袋</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BFB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型号：11孔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材质：透明PP材质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规格：A4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规格：≥20张/袋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D114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067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73CA1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2BC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F53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文件夹</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B9F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型号：文件夹单夹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材质：PP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尺寸：约310*213*12mm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颜色：蓝色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规格：A4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856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132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1F119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207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EA3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文件夹长双夹</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4EB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型号：文件夹双夹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颜色：蓝色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规格：A4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7F7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A74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A208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84C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DB0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橡皮擦</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285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材质：TPE材质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尺寸：约23*12*60mm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适用HB/2B/4B等</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8D2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5DD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E4E2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4E2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86C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小电筒</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7F0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笔试电筒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材质：铝合金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重量：约30g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灯泡及附件种类：LED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电池规格：5号电池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最大功率：1W</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FF7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567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4677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5D7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B6F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小方巾</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24D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尺寸：25*25cm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面料：纯棉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流行元素：纯色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适用对象：通用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吸水性：5s-10s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毛巾类别：方巾</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CDB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7B5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8382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C8A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84A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小胶带</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0B4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宽度：12mm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长度：≥25米/卷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货号：文具胶带，透明</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BCA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E4D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34370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B8A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CBC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效率手册</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DDD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规格：16K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风格：简约、商务、压印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页数：100页以上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包装数量：单本装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封面材质：PU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封面硬度：软面抄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内页材质：双面纸</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E67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408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0EE33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2A0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3FC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削笔机</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7F2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型号：0643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外壳材质：ABS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可削直径：6.5-8mm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颜色：蓝色、粉色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外壳材质：塑料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刀尖角度：无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刀身材质：塑料</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C66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889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AE1C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931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C56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印泥 9863</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F74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快干印台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型号：9863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材质：泡棉、塑料外壳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颜色：红色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形状：圆形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尺寸：外径约82mm，内径约62mm</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6D3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AFB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AFFF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7FD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16E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印台 9894</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3C5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型号：9894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材质：泡棉、塑料外壳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颜色：红色/黑色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形状：方形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外壳材质：塑料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尺寸：约137*88*25mm</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4DC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903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7DE4E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77D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523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印油9874</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145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型号：9874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印泥分类：快干印油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净含量：40ml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颜色：红色/黑色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材质：颜料、树脂有机溶剂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保质期：两年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包装尺寸：约86*41.5*41.5mm</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847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EDF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198ED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C7E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1D1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印油</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F7A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卓达7011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颜色：红/蓝/黑/绿/紫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含量：约28ml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水性印油，无毒，不含重金属</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586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7A2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7E78C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2246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5D1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英雄墨水</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B25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品型号：201/202/203/204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颜色：蓝/黑/红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含量：约50ml/瓶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适用对象：钢笔</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961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423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28FA3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838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D45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原子印油</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EFA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印泥分类：印油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规格：10ml/瓶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成分：颜料、树脂、有机溶剂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颜色：红/蓝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特征：适用于原子印台，印记速干，清晰、耐水耐光。</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B80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30F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2B0F1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7F3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478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圆形印章垫</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3EE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大号印章垫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材质：橡胶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直径：≥150mm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厚度：≥4mm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191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A4F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8276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308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917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圆珠笔 6505</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13B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型号：6505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书写粗细：0.7mm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笔芯颜色：蓝/黑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是否可檫：否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笔类型：伸缩笔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笔杆材质：塑料</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994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A6B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71441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8DC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646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圆珠笔芯</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392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书写粗细：0.7mm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适用对象：圆珠笔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笔头类型：子弹头型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替芯类型：圆珠笔替芯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颜色：蓝/黑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包装规格：20只/包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适用6505圆珠笔</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090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F1D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38C10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7AE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530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直尺</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DE5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材质：塑料</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76C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0EA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18AE4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80C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707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指甲刀</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743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适用对象：通用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商品类型：个人洗漱/清洁/护理</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381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88B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397D7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1DB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2E7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紫色印油</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E28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型号：521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颜色：紫色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印泥分类：印油</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BE5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4B7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2194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E06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65B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磁粒</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14F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直径：30mm，厚：约10mm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规格：≥12粒/板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特征：可吸附于磁性教学面板、冰箱、各种铁质壁面，颜色鲜艳多彩、可供选择，磁力强。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E74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ADA5">
            <w:pPr>
              <w:keepNext w:val="0"/>
              <w:keepLines w:val="0"/>
              <w:pageBreakBefore w:val="0"/>
              <w:widowControl/>
              <w:kinsoku/>
              <w:wordWrap/>
              <w:overflowPunct/>
              <w:topLinePunct w:val="0"/>
              <w:autoSpaceDE/>
              <w:autoSpaceDN/>
              <w:bidi w:val="0"/>
              <w:adjustRightInd/>
              <w:snapToGrid w:val="0"/>
              <w:spacing w:line="240" w:lineRule="auto"/>
              <w:ind w:firstLine="0" w:firstLineChars="0"/>
              <w:jc w:val="right"/>
              <w:rPr>
                <w:rFonts w:hint="eastAsia" w:ascii="宋体" w:hAnsi="宋体" w:eastAsia="宋体" w:cs="宋体"/>
                <w:i w:val="0"/>
                <w:iCs w:val="0"/>
                <w:color w:val="000000"/>
                <w:sz w:val="24"/>
                <w:szCs w:val="24"/>
                <w:u w:val="none"/>
              </w:rPr>
            </w:pPr>
          </w:p>
        </w:tc>
      </w:tr>
      <w:tr w14:paraId="00064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E95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6C3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多功能笔筒</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399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材质：PVC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尺寸≥83*83*102mm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正面三层可推移储物格</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6B0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CB4B">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000000"/>
                <w:sz w:val="24"/>
                <w:szCs w:val="24"/>
                <w:u w:val="none"/>
              </w:rPr>
            </w:pPr>
          </w:p>
        </w:tc>
      </w:tr>
      <w:tr w14:paraId="00FD5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17F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EA6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日戳（日期印章）</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442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材质：不锈钢框架，橡胶材质字带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尺寸：长≥85mm，宽≥40mm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字号：5mm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可调节日期，搭配印台使用，字迹清晰</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717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470A">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000000"/>
                <w:sz w:val="24"/>
                <w:szCs w:val="24"/>
                <w:u w:val="none"/>
              </w:rPr>
            </w:pPr>
          </w:p>
        </w:tc>
      </w:tr>
      <w:tr w14:paraId="16CC2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4E04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16E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大头针</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86B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单枚尺寸：24±1mm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材质：镀镍材质，不易生锈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规格：50g±3g/盒（约500枚/盒）</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AAC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EA3B">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000000"/>
                <w:sz w:val="24"/>
                <w:szCs w:val="24"/>
                <w:u w:val="none"/>
              </w:rPr>
            </w:pPr>
          </w:p>
        </w:tc>
      </w:tr>
      <w:tr w14:paraId="693D8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F8F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37B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口取纸</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E61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材质：铜版纸面材。水性丙烯酸材质胶体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尺寸：20*12cm/张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规格：50张/包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不干胶材质，不易变形、断裂，胶面均匀</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8B1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8AE6">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000000"/>
                <w:sz w:val="24"/>
                <w:szCs w:val="24"/>
                <w:u w:val="none"/>
              </w:rPr>
            </w:pPr>
          </w:p>
        </w:tc>
      </w:tr>
      <w:tr w14:paraId="62D72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F61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97D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白板擦</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422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尺寸：≥14.5*6*3cm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材质：带磁白板擦布+胶壳+磁条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白板黑板擦拭两用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背部有磁性，可吸附白板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颜色：蓝/灰</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2F3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2D35">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000000"/>
                <w:sz w:val="24"/>
                <w:szCs w:val="24"/>
                <w:u w:val="none"/>
              </w:rPr>
            </w:pPr>
          </w:p>
        </w:tc>
      </w:tr>
      <w:tr w14:paraId="40D18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BA8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A35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手提公文包</w:t>
            </w:r>
          </w:p>
        </w:tc>
        <w:tc>
          <w:tcPr>
            <w:tcW w:w="4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0D2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材质：表层加厚耐磨牛津布，中层防泼水PU层，优质涤纶里布。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尺寸：约300*380mm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颜色：蓝色</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CAB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FF0F">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000000"/>
                <w:sz w:val="24"/>
                <w:szCs w:val="24"/>
                <w:u w:val="none"/>
              </w:rPr>
            </w:pPr>
          </w:p>
        </w:tc>
      </w:tr>
      <w:tr w14:paraId="46461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102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C3B91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上表中所有产品名称及规格型号要求如涉及参考品牌、型号的信息，则仅系产品需求描述而非进行限制。投标人可提出替代响应产品，但该替代产品应相当于或优于采购清单及需求的规定，以满足本次采购要求。</w:t>
            </w:r>
          </w:p>
        </w:tc>
      </w:tr>
    </w:tbl>
    <w:p w14:paraId="4CC4E66A">
      <w:pPr>
        <w:adjustRightInd w:val="0"/>
        <w:snapToGrid w:val="0"/>
        <w:spacing w:line="560" w:lineRule="exact"/>
        <w:ind w:firstLine="4038" w:firstLineChars="1262"/>
        <w:rPr>
          <w:rFonts w:hint="eastAsia" w:ascii="方正仿宋_GBK" w:hAns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65E82">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E6FF6">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2902B">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4B3B9">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419B2">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69DEB">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473A25"/>
    <w:rsid w:val="00003BA4"/>
    <w:rsid w:val="000053BB"/>
    <w:rsid w:val="00006481"/>
    <w:rsid w:val="000074A9"/>
    <w:rsid w:val="00010649"/>
    <w:rsid w:val="00012D76"/>
    <w:rsid w:val="000152E9"/>
    <w:rsid w:val="00015EE5"/>
    <w:rsid w:val="00015F36"/>
    <w:rsid w:val="000361A8"/>
    <w:rsid w:val="00037CA9"/>
    <w:rsid w:val="00044704"/>
    <w:rsid w:val="00046C19"/>
    <w:rsid w:val="00050C1B"/>
    <w:rsid w:val="00050DCA"/>
    <w:rsid w:val="00051882"/>
    <w:rsid w:val="0005249A"/>
    <w:rsid w:val="0005509D"/>
    <w:rsid w:val="000565B8"/>
    <w:rsid w:val="00056885"/>
    <w:rsid w:val="00060305"/>
    <w:rsid w:val="000631E5"/>
    <w:rsid w:val="00066DC9"/>
    <w:rsid w:val="00076DC9"/>
    <w:rsid w:val="00084A08"/>
    <w:rsid w:val="00087A50"/>
    <w:rsid w:val="00087BB1"/>
    <w:rsid w:val="00091516"/>
    <w:rsid w:val="00091EE5"/>
    <w:rsid w:val="00091FC5"/>
    <w:rsid w:val="00096730"/>
    <w:rsid w:val="000A1C83"/>
    <w:rsid w:val="000A46A3"/>
    <w:rsid w:val="000B7C93"/>
    <w:rsid w:val="000B7E21"/>
    <w:rsid w:val="000C2ED2"/>
    <w:rsid w:val="000C7D98"/>
    <w:rsid w:val="000D41A4"/>
    <w:rsid w:val="000D4C6D"/>
    <w:rsid w:val="000D589C"/>
    <w:rsid w:val="000D6158"/>
    <w:rsid w:val="000D77B5"/>
    <w:rsid w:val="000E0EF2"/>
    <w:rsid w:val="000E1449"/>
    <w:rsid w:val="000E294A"/>
    <w:rsid w:val="000E4AFE"/>
    <w:rsid w:val="000F0B27"/>
    <w:rsid w:val="000F1BD6"/>
    <w:rsid w:val="000F1C6B"/>
    <w:rsid w:val="000F4384"/>
    <w:rsid w:val="00100529"/>
    <w:rsid w:val="00103202"/>
    <w:rsid w:val="001034F9"/>
    <w:rsid w:val="00104E45"/>
    <w:rsid w:val="0010779F"/>
    <w:rsid w:val="00107F21"/>
    <w:rsid w:val="001100A1"/>
    <w:rsid w:val="00111BE7"/>
    <w:rsid w:val="00115120"/>
    <w:rsid w:val="00115C62"/>
    <w:rsid w:val="001208AF"/>
    <w:rsid w:val="00124824"/>
    <w:rsid w:val="00125898"/>
    <w:rsid w:val="00127903"/>
    <w:rsid w:val="0013543F"/>
    <w:rsid w:val="00136B28"/>
    <w:rsid w:val="00137ED7"/>
    <w:rsid w:val="00147821"/>
    <w:rsid w:val="00155628"/>
    <w:rsid w:val="00155D80"/>
    <w:rsid w:val="00160966"/>
    <w:rsid w:val="001616B5"/>
    <w:rsid w:val="00163690"/>
    <w:rsid w:val="00173862"/>
    <w:rsid w:val="001855D4"/>
    <w:rsid w:val="00193B09"/>
    <w:rsid w:val="0019426A"/>
    <w:rsid w:val="00194A2E"/>
    <w:rsid w:val="001B49BC"/>
    <w:rsid w:val="001C4577"/>
    <w:rsid w:val="001C60B2"/>
    <w:rsid w:val="001C6429"/>
    <w:rsid w:val="001D04D6"/>
    <w:rsid w:val="001D5309"/>
    <w:rsid w:val="001D70B6"/>
    <w:rsid w:val="001E40FD"/>
    <w:rsid w:val="001E5E8D"/>
    <w:rsid w:val="001F0EDD"/>
    <w:rsid w:val="001F0F44"/>
    <w:rsid w:val="00201F4D"/>
    <w:rsid w:val="00203C9E"/>
    <w:rsid w:val="0020481F"/>
    <w:rsid w:val="002056C1"/>
    <w:rsid w:val="00206F42"/>
    <w:rsid w:val="002107F2"/>
    <w:rsid w:val="0021092D"/>
    <w:rsid w:val="00214AA4"/>
    <w:rsid w:val="00221397"/>
    <w:rsid w:val="002214E3"/>
    <w:rsid w:val="002274D3"/>
    <w:rsid w:val="00233F87"/>
    <w:rsid w:val="00236055"/>
    <w:rsid w:val="00244EF4"/>
    <w:rsid w:val="0024541F"/>
    <w:rsid w:val="00246F1E"/>
    <w:rsid w:val="002520AE"/>
    <w:rsid w:val="00254D09"/>
    <w:rsid w:val="00256054"/>
    <w:rsid w:val="002575AC"/>
    <w:rsid w:val="00257B6E"/>
    <w:rsid w:val="0026033B"/>
    <w:rsid w:val="00264087"/>
    <w:rsid w:val="00265EE7"/>
    <w:rsid w:val="00266338"/>
    <w:rsid w:val="00266CC7"/>
    <w:rsid w:val="002724C1"/>
    <w:rsid w:val="00274FB8"/>
    <w:rsid w:val="00280A01"/>
    <w:rsid w:val="00285E52"/>
    <w:rsid w:val="00287E7F"/>
    <w:rsid w:val="002A1F9A"/>
    <w:rsid w:val="002A4048"/>
    <w:rsid w:val="002B11BB"/>
    <w:rsid w:val="002B50D4"/>
    <w:rsid w:val="002C18A3"/>
    <w:rsid w:val="002D116C"/>
    <w:rsid w:val="002D4263"/>
    <w:rsid w:val="002D57A9"/>
    <w:rsid w:val="002D5FFA"/>
    <w:rsid w:val="002D73CC"/>
    <w:rsid w:val="002E092C"/>
    <w:rsid w:val="002E0D45"/>
    <w:rsid w:val="002F1079"/>
    <w:rsid w:val="002F1A7D"/>
    <w:rsid w:val="002F2856"/>
    <w:rsid w:val="002F4729"/>
    <w:rsid w:val="002F5C35"/>
    <w:rsid w:val="00302CE7"/>
    <w:rsid w:val="00305C47"/>
    <w:rsid w:val="00306240"/>
    <w:rsid w:val="00310E44"/>
    <w:rsid w:val="0032148C"/>
    <w:rsid w:val="00321846"/>
    <w:rsid w:val="00321BEB"/>
    <w:rsid w:val="00327807"/>
    <w:rsid w:val="00330322"/>
    <w:rsid w:val="00330973"/>
    <w:rsid w:val="00332862"/>
    <w:rsid w:val="003358FF"/>
    <w:rsid w:val="00336AE3"/>
    <w:rsid w:val="0034236B"/>
    <w:rsid w:val="00344277"/>
    <w:rsid w:val="0034567C"/>
    <w:rsid w:val="003522AB"/>
    <w:rsid w:val="0035411D"/>
    <w:rsid w:val="00357321"/>
    <w:rsid w:val="00357CA7"/>
    <w:rsid w:val="0036021C"/>
    <w:rsid w:val="0036084C"/>
    <w:rsid w:val="0037252D"/>
    <w:rsid w:val="00372539"/>
    <w:rsid w:val="00373C8E"/>
    <w:rsid w:val="00373D5A"/>
    <w:rsid w:val="003770C6"/>
    <w:rsid w:val="00382D5B"/>
    <w:rsid w:val="00383A59"/>
    <w:rsid w:val="00397359"/>
    <w:rsid w:val="00397787"/>
    <w:rsid w:val="003977A4"/>
    <w:rsid w:val="003A28A3"/>
    <w:rsid w:val="003A7EB3"/>
    <w:rsid w:val="003B17E1"/>
    <w:rsid w:val="003B60C7"/>
    <w:rsid w:val="003C0096"/>
    <w:rsid w:val="003C6BA8"/>
    <w:rsid w:val="003C6FE3"/>
    <w:rsid w:val="003C7102"/>
    <w:rsid w:val="003C72FB"/>
    <w:rsid w:val="003D170D"/>
    <w:rsid w:val="003D190D"/>
    <w:rsid w:val="003D1F26"/>
    <w:rsid w:val="003D3418"/>
    <w:rsid w:val="003D49EB"/>
    <w:rsid w:val="003D60B0"/>
    <w:rsid w:val="003D7E6E"/>
    <w:rsid w:val="003E2788"/>
    <w:rsid w:val="003E4245"/>
    <w:rsid w:val="003E5052"/>
    <w:rsid w:val="003F0489"/>
    <w:rsid w:val="003F1B81"/>
    <w:rsid w:val="003F47CB"/>
    <w:rsid w:val="003F6EAD"/>
    <w:rsid w:val="003F72C7"/>
    <w:rsid w:val="0040403B"/>
    <w:rsid w:val="00412460"/>
    <w:rsid w:val="00414B39"/>
    <w:rsid w:val="00416343"/>
    <w:rsid w:val="00417718"/>
    <w:rsid w:val="00424F2A"/>
    <w:rsid w:val="004264C6"/>
    <w:rsid w:val="004304EE"/>
    <w:rsid w:val="00430D0D"/>
    <w:rsid w:val="00437AFE"/>
    <w:rsid w:val="0044044D"/>
    <w:rsid w:val="00445D5D"/>
    <w:rsid w:val="004475C8"/>
    <w:rsid w:val="00447C77"/>
    <w:rsid w:val="00450430"/>
    <w:rsid w:val="004504A3"/>
    <w:rsid w:val="00454F7E"/>
    <w:rsid w:val="0045777A"/>
    <w:rsid w:val="00463016"/>
    <w:rsid w:val="00463FE6"/>
    <w:rsid w:val="0046520D"/>
    <w:rsid w:val="00470B06"/>
    <w:rsid w:val="00472B5E"/>
    <w:rsid w:val="00473A25"/>
    <w:rsid w:val="00474162"/>
    <w:rsid w:val="00474603"/>
    <w:rsid w:val="00475830"/>
    <w:rsid w:val="00476938"/>
    <w:rsid w:val="00480970"/>
    <w:rsid w:val="00483F38"/>
    <w:rsid w:val="00484AFB"/>
    <w:rsid w:val="0049234F"/>
    <w:rsid w:val="00495041"/>
    <w:rsid w:val="004974B4"/>
    <w:rsid w:val="004A1F1E"/>
    <w:rsid w:val="004A33C2"/>
    <w:rsid w:val="004A3407"/>
    <w:rsid w:val="004A7D03"/>
    <w:rsid w:val="004C6188"/>
    <w:rsid w:val="004E0B1F"/>
    <w:rsid w:val="004E103F"/>
    <w:rsid w:val="004E714E"/>
    <w:rsid w:val="004F0D86"/>
    <w:rsid w:val="004F2A9E"/>
    <w:rsid w:val="00503796"/>
    <w:rsid w:val="00504E13"/>
    <w:rsid w:val="00512562"/>
    <w:rsid w:val="0051331F"/>
    <w:rsid w:val="005149D2"/>
    <w:rsid w:val="00520EC9"/>
    <w:rsid w:val="00522A94"/>
    <w:rsid w:val="005324D1"/>
    <w:rsid w:val="0053411B"/>
    <w:rsid w:val="005373D5"/>
    <w:rsid w:val="00541669"/>
    <w:rsid w:val="0054425A"/>
    <w:rsid w:val="00544315"/>
    <w:rsid w:val="00544520"/>
    <w:rsid w:val="00544F7C"/>
    <w:rsid w:val="00550543"/>
    <w:rsid w:val="005509B5"/>
    <w:rsid w:val="00556BE3"/>
    <w:rsid w:val="0056060F"/>
    <w:rsid w:val="00575627"/>
    <w:rsid w:val="00580880"/>
    <w:rsid w:val="00580A29"/>
    <w:rsid w:val="005823D8"/>
    <w:rsid w:val="00585BB2"/>
    <w:rsid w:val="00585DB1"/>
    <w:rsid w:val="00587019"/>
    <w:rsid w:val="00587230"/>
    <w:rsid w:val="005A3480"/>
    <w:rsid w:val="005A51DC"/>
    <w:rsid w:val="005B3ACF"/>
    <w:rsid w:val="005B56C0"/>
    <w:rsid w:val="005C1012"/>
    <w:rsid w:val="005C1453"/>
    <w:rsid w:val="005C4393"/>
    <w:rsid w:val="005C44B2"/>
    <w:rsid w:val="005C5FBB"/>
    <w:rsid w:val="005C6036"/>
    <w:rsid w:val="005D012C"/>
    <w:rsid w:val="005D2BC8"/>
    <w:rsid w:val="005D72B7"/>
    <w:rsid w:val="005E36F2"/>
    <w:rsid w:val="005E5739"/>
    <w:rsid w:val="005E74C4"/>
    <w:rsid w:val="005F377F"/>
    <w:rsid w:val="005F5647"/>
    <w:rsid w:val="005F59EB"/>
    <w:rsid w:val="005F7A9E"/>
    <w:rsid w:val="006038BA"/>
    <w:rsid w:val="00604141"/>
    <w:rsid w:val="00604415"/>
    <w:rsid w:val="006058D0"/>
    <w:rsid w:val="006140BC"/>
    <w:rsid w:val="0062125B"/>
    <w:rsid w:val="006216EA"/>
    <w:rsid w:val="0062545C"/>
    <w:rsid w:val="00627360"/>
    <w:rsid w:val="00630CE3"/>
    <w:rsid w:val="00636868"/>
    <w:rsid w:val="00637D1E"/>
    <w:rsid w:val="0064259A"/>
    <w:rsid w:val="006434F8"/>
    <w:rsid w:val="00643551"/>
    <w:rsid w:val="00645F59"/>
    <w:rsid w:val="00652835"/>
    <w:rsid w:val="0066078F"/>
    <w:rsid w:val="00661AFD"/>
    <w:rsid w:val="00662D88"/>
    <w:rsid w:val="00671714"/>
    <w:rsid w:val="0067231F"/>
    <w:rsid w:val="0067249C"/>
    <w:rsid w:val="00674596"/>
    <w:rsid w:val="0067549B"/>
    <w:rsid w:val="006820A7"/>
    <w:rsid w:val="006835FF"/>
    <w:rsid w:val="006843FC"/>
    <w:rsid w:val="0068583B"/>
    <w:rsid w:val="0068725D"/>
    <w:rsid w:val="00693811"/>
    <w:rsid w:val="006A4E58"/>
    <w:rsid w:val="006A5732"/>
    <w:rsid w:val="006A6B2E"/>
    <w:rsid w:val="006B04B4"/>
    <w:rsid w:val="006B213B"/>
    <w:rsid w:val="006B755F"/>
    <w:rsid w:val="006D0927"/>
    <w:rsid w:val="006D4408"/>
    <w:rsid w:val="006F0DF6"/>
    <w:rsid w:val="006F27C1"/>
    <w:rsid w:val="006F2807"/>
    <w:rsid w:val="006F464A"/>
    <w:rsid w:val="00700751"/>
    <w:rsid w:val="00705705"/>
    <w:rsid w:val="00707FD5"/>
    <w:rsid w:val="00710BDE"/>
    <w:rsid w:val="007128A8"/>
    <w:rsid w:val="00721F97"/>
    <w:rsid w:val="00724AD4"/>
    <w:rsid w:val="00725179"/>
    <w:rsid w:val="00726AA8"/>
    <w:rsid w:val="00740D42"/>
    <w:rsid w:val="007425A5"/>
    <w:rsid w:val="007430CD"/>
    <w:rsid w:val="0074605D"/>
    <w:rsid w:val="00746D20"/>
    <w:rsid w:val="007513B2"/>
    <w:rsid w:val="0076005A"/>
    <w:rsid w:val="00760202"/>
    <w:rsid w:val="00762BA2"/>
    <w:rsid w:val="007706B0"/>
    <w:rsid w:val="0077202A"/>
    <w:rsid w:val="007724B4"/>
    <w:rsid w:val="00772B2B"/>
    <w:rsid w:val="00773357"/>
    <w:rsid w:val="007738E0"/>
    <w:rsid w:val="00777D14"/>
    <w:rsid w:val="007836E5"/>
    <w:rsid w:val="00783BB0"/>
    <w:rsid w:val="00785637"/>
    <w:rsid w:val="00787691"/>
    <w:rsid w:val="007A151B"/>
    <w:rsid w:val="007A28B2"/>
    <w:rsid w:val="007A3440"/>
    <w:rsid w:val="007A3894"/>
    <w:rsid w:val="007A4176"/>
    <w:rsid w:val="007A4F5A"/>
    <w:rsid w:val="007A6AC9"/>
    <w:rsid w:val="007B113C"/>
    <w:rsid w:val="007B5F4D"/>
    <w:rsid w:val="007B68A3"/>
    <w:rsid w:val="007C312F"/>
    <w:rsid w:val="007D265D"/>
    <w:rsid w:val="007D4817"/>
    <w:rsid w:val="007E0FC7"/>
    <w:rsid w:val="007E1206"/>
    <w:rsid w:val="007E3A19"/>
    <w:rsid w:val="007E6CDF"/>
    <w:rsid w:val="007F10D9"/>
    <w:rsid w:val="007F7554"/>
    <w:rsid w:val="007F7900"/>
    <w:rsid w:val="007F7C1F"/>
    <w:rsid w:val="00801F1C"/>
    <w:rsid w:val="00807E74"/>
    <w:rsid w:val="00811216"/>
    <w:rsid w:val="00811696"/>
    <w:rsid w:val="008125A8"/>
    <w:rsid w:val="0081531E"/>
    <w:rsid w:val="00815CBC"/>
    <w:rsid w:val="008330A9"/>
    <w:rsid w:val="00833E6E"/>
    <w:rsid w:val="00834183"/>
    <w:rsid w:val="008343F0"/>
    <w:rsid w:val="00834E2F"/>
    <w:rsid w:val="00835ECA"/>
    <w:rsid w:val="00850A5E"/>
    <w:rsid w:val="008515E0"/>
    <w:rsid w:val="008574B8"/>
    <w:rsid w:val="00861F91"/>
    <w:rsid w:val="00862FA9"/>
    <w:rsid w:val="008630F7"/>
    <w:rsid w:val="0086408B"/>
    <w:rsid w:val="00864B16"/>
    <w:rsid w:val="008707B9"/>
    <w:rsid w:val="008715D8"/>
    <w:rsid w:val="0087798B"/>
    <w:rsid w:val="008854F4"/>
    <w:rsid w:val="00885CDE"/>
    <w:rsid w:val="00886A73"/>
    <w:rsid w:val="00893C2B"/>
    <w:rsid w:val="00895B2F"/>
    <w:rsid w:val="00897476"/>
    <w:rsid w:val="008A0AA0"/>
    <w:rsid w:val="008A131A"/>
    <w:rsid w:val="008A5A58"/>
    <w:rsid w:val="008A78DB"/>
    <w:rsid w:val="008B1ACB"/>
    <w:rsid w:val="008B1B21"/>
    <w:rsid w:val="008B1EB4"/>
    <w:rsid w:val="008B2165"/>
    <w:rsid w:val="008C15FF"/>
    <w:rsid w:val="008C4207"/>
    <w:rsid w:val="008C521D"/>
    <w:rsid w:val="008D1FB5"/>
    <w:rsid w:val="008D3E1E"/>
    <w:rsid w:val="008D4137"/>
    <w:rsid w:val="008D4B9A"/>
    <w:rsid w:val="008D738B"/>
    <w:rsid w:val="008E3A8E"/>
    <w:rsid w:val="008E55B4"/>
    <w:rsid w:val="008E74A6"/>
    <w:rsid w:val="008F176A"/>
    <w:rsid w:val="008F770A"/>
    <w:rsid w:val="0090560F"/>
    <w:rsid w:val="00907816"/>
    <w:rsid w:val="00911B0D"/>
    <w:rsid w:val="009166CF"/>
    <w:rsid w:val="00920BEA"/>
    <w:rsid w:val="009212BE"/>
    <w:rsid w:val="00923FBC"/>
    <w:rsid w:val="00925940"/>
    <w:rsid w:val="009259FD"/>
    <w:rsid w:val="009265CD"/>
    <w:rsid w:val="00926729"/>
    <w:rsid w:val="00926E14"/>
    <w:rsid w:val="00930453"/>
    <w:rsid w:val="00930C35"/>
    <w:rsid w:val="0093312E"/>
    <w:rsid w:val="00933E3B"/>
    <w:rsid w:val="00934D67"/>
    <w:rsid w:val="00935B06"/>
    <w:rsid w:val="0094045C"/>
    <w:rsid w:val="009427E8"/>
    <w:rsid w:val="00942811"/>
    <w:rsid w:val="00942FE7"/>
    <w:rsid w:val="00947BCE"/>
    <w:rsid w:val="00950159"/>
    <w:rsid w:val="00951EFA"/>
    <w:rsid w:val="00954306"/>
    <w:rsid w:val="00956AD8"/>
    <w:rsid w:val="0095735A"/>
    <w:rsid w:val="00965658"/>
    <w:rsid w:val="00972B3E"/>
    <w:rsid w:val="00973014"/>
    <w:rsid w:val="00973760"/>
    <w:rsid w:val="009753D3"/>
    <w:rsid w:val="0098525B"/>
    <w:rsid w:val="00985996"/>
    <w:rsid w:val="00985EEB"/>
    <w:rsid w:val="009932DB"/>
    <w:rsid w:val="009A0B81"/>
    <w:rsid w:val="009A2A88"/>
    <w:rsid w:val="009B4711"/>
    <w:rsid w:val="009B5359"/>
    <w:rsid w:val="009B5B08"/>
    <w:rsid w:val="009C17CC"/>
    <w:rsid w:val="009C4819"/>
    <w:rsid w:val="009C6576"/>
    <w:rsid w:val="009C6D8B"/>
    <w:rsid w:val="009D13BD"/>
    <w:rsid w:val="009D3FA3"/>
    <w:rsid w:val="009D6D20"/>
    <w:rsid w:val="009E6CE4"/>
    <w:rsid w:val="00A0571D"/>
    <w:rsid w:val="00A07240"/>
    <w:rsid w:val="00A11175"/>
    <w:rsid w:val="00A12304"/>
    <w:rsid w:val="00A1309A"/>
    <w:rsid w:val="00A13574"/>
    <w:rsid w:val="00A13C38"/>
    <w:rsid w:val="00A179AF"/>
    <w:rsid w:val="00A20A67"/>
    <w:rsid w:val="00A21185"/>
    <w:rsid w:val="00A219DA"/>
    <w:rsid w:val="00A22C63"/>
    <w:rsid w:val="00A2371E"/>
    <w:rsid w:val="00A24A1E"/>
    <w:rsid w:val="00A254E6"/>
    <w:rsid w:val="00A31DC8"/>
    <w:rsid w:val="00A35BB8"/>
    <w:rsid w:val="00A37E64"/>
    <w:rsid w:val="00A41444"/>
    <w:rsid w:val="00A4219D"/>
    <w:rsid w:val="00A423A9"/>
    <w:rsid w:val="00A42DB3"/>
    <w:rsid w:val="00A4558C"/>
    <w:rsid w:val="00A45870"/>
    <w:rsid w:val="00A478D6"/>
    <w:rsid w:val="00A5274C"/>
    <w:rsid w:val="00A551A0"/>
    <w:rsid w:val="00A6536D"/>
    <w:rsid w:val="00A67667"/>
    <w:rsid w:val="00A710BB"/>
    <w:rsid w:val="00A73A08"/>
    <w:rsid w:val="00A77641"/>
    <w:rsid w:val="00A81370"/>
    <w:rsid w:val="00A836F0"/>
    <w:rsid w:val="00A918E1"/>
    <w:rsid w:val="00A92B4F"/>
    <w:rsid w:val="00AA14A0"/>
    <w:rsid w:val="00AA2842"/>
    <w:rsid w:val="00AA7406"/>
    <w:rsid w:val="00AB04DF"/>
    <w:rsid w:val="00AB083F"/>
    <w:rsid w:val="00AB2569"/>
    <w:rsid w:val="00AB2FF7"/>
    <w:rsid w:val="00AC71D4"/>
    <w:rsid w:val="00AD4123"/>
    <w:rsid w:val="00AE018D"/>
    <w:rsid w:val="00AE0705"/>
    <w:rsid w:val="00AE0D82"/>
    <w:rsid w:val="00AE6E68"/>
    <w:rsid w:val="00AF32D4"/>
    <w:rsid w:val="00AF3B8E"/>
    <w:rsid w:val="00B01B5A"/>
    <w:rsid w:val="00B01BFC"/>
    <w:rsid w:val="00B10A28"/>
    <w:rsid w:val="00B10C85"/>
    <w:rsid w:val="00B11446"/>
    <w:rsid w:val="00B11D8F"/>
    <w:rsid w:val="00B15EF7"/>
    <w:rsid w:val="00B20864"/>
    <w:rsid w:val="00B229B1"/>
    <w:rsid w:val="00B25FF4"/>
    <w:rsid w:val="00B2627E"/>
    <w:rsid w:val="00B27B2F"/>
    <w:rsid w:val="00B33A4C"/>
    <w:rsid w:val="00B365C2"/>
    <w:rsid w:val="00B366F6"/>
    <w:rsid w:val="00B36B14"/>
    <w:rsid w:val="00B44E2C"/>
    <w:rsid w:val="00B50942"/>
    <w:rsid w:val="00B51045"/>
    <w:rsid w:val="00B57084"/>
    <w:rsid w:val="00B635D8"/>
    <w:rsid w:val="00B63CDD"/>
    <w:rsid w:val="00B6549F"/>
    <w:rsid w:val="00B658FC"/>
    <w:rsid w:val="00B727BD"/>
    <w:rsid w:val="00B73061"/>
    <w:rsid w:val="00B77308"/>
    <w:rsid w:val="00B84769"/>
    <w:rsid w:val="00B84EA1"/>
    <w:rsid w:val="00B87D75"/>
    <w:rsid w:val="00B90411"/>
    <w:rsid w:val="00BA6A27"/>
    <w:rsid w:val="00BB09DE"/>
    <w:rsid w:val="00BB1365"/>
    <w:rsid w:val="00BB1BD1"/>
    <w:rsid w:val="00BB3AF7"/>
    <w:rsid w:val="00BB74EB"/>
    <w:rsid w:val="00BB7CC1"/>
    <w:rsid w:val="00BC46C3"/>
    <w:rsid w:val="00BC56C3"/>
    <w:rsid w:val="00BC5E1C"/>
    <w:rsid w:val="00BC6E6D"/>
    <w:rsid w:val="00BD0014"/>
    <w:rsid w:val="00BD0BBA"/>
    <w:rsid w:val="00BD4CC0"/>
    <w:rsid w:val="00BD6A8C"/>
    <w:rsid w:val="00BE1123"/>
    <w:rsid w:val="00BE5097"/>
    <w:rsid w:val="00BE68E1"/>
    <w:rsid w:val="00BE7198"/>
    <w:rsid w:val="00BF0911"/>
    <w:rsid w:val="00BF37EB"/>
    <w:rsid w:val="00BF3E66"/>
    <w:rsid w:val="00BF5B51"/>
    <w:rsid w:val="00BF7AF1"/>
    <w:rsid w:val="00C0245B"/>
    <w:rsid w:val="00C03807"/>
    <w:rsid w:val="00C04A71"/>
    <w:rsid w:val="00C04CB0"/>
    <w:rsid w:val="00C10C6C"/>
    <w:rsid w:val="00C16861"/>
    <w:rsid w:val="00C25D3B"/>
    <w:rsid w:val="00C31596"/>
    <w:rsid w:val="00C315E1"/>
    <w:rsid w:val="00C47400"/>
    <w:rsid w:val="00C503CC"/>
    <w:rsid w:val="00C602C9"/>
    <w:rsid w:val="00C70E42"/>
    <w:rsid w:val="00C71539"/>
    <w:rsid w:val="00C7768E"/>
    <w:rsid w:val="00C873F1"/>
    <w:rsid w:val="00C907F4"/>
    <w:rsid w:val="00C939DF"/>
    <w:rsid w:val="00C94E4C"/>
    <w:rsid w:val="00C962F4"/>
    <w:rsid w:val="00C97F20"/>
    <w:rsid w:val="00CA0E95"/>
    <w:rsid w:val="00CB01CC"/>
    <w:rsid w:val="00CB1171"/>
    <w:rsid w:val="00CB223B"/>
    <w:rsid w:val="00CB36A3"/>
    <w:rsid w:val="00CB6B7E"/>
    <w:rsid w:val="00CC44AB"/>
    <w:rsid w:val="00CC48B4"/>
    <w:rsid w:val="00CD3174"/>
    <w:rsid w:val="00CD3B4B"/>
    <w:rsid w:val="00CD4FAB"/>
    <w:rsid w:val="00CD59F3"/>
    <w:rsid w:val="00CE1139"/>
    <w:rsid w:val="00CE2E30"/>
    <w:rsid w:val="00CE48F6"/>
    <w:rsid w:val="00CE6F0F"/>
    <w:rsid w:val="00CE76E5"/>
    <w:rsid w:val="00CF1D60"/>
    <w:rsid w:val="00CF3089"/>
    <w:rsid w:val="00CF3A16"/>
    <w:rsid w:val="00CF42A2"/>
    <w:rsid w:val="00D0038F"/>
    <w:rsid w:val="00D00918"/>
    <w:rsid w:val="00D0206A"/>
    <w:rsid w:val="00D0228C"/>
    <w:rsid w:val="00D045F6"/>
    <w:rsid w:val="00D04E44"/>
    <w:rsid w:val="00D06142"/>
    <w:rsid w:val="00D066B0"/>
    <w:rsid w:val="00D10F61"/>
    <w:rsid w:val="00D1126C"/>
    <w:rsid w:val="00D119DF"/>
    <w:rsid w:val="00D146DD"/>
    <w:rsid w:val="00D151AA"/>
    <w:rsid w:val="00D159F6"/>
    <w:rsid w:val="00D32A07"/>
    <w:rsid w:val="00D3516D"/>
    <w:rsid w:val="00D379E8"/>
    <w:rsid w:val="00D42199"/>
    <w:rsid w:val="00D506FB"/>
    <w:rsid w:val="00D56F34"/>
    <w:rsid w:val="00D57484"/>
    <w:rsid w:val="00D604B7"/>
    <w:rsid w:val="00D624E1"/>
    <w:rsid w:val="00D62AB8"/>
    <w:rsid w:val="00D6571C"/>
    <w:rsid w:val="00D667D5"/>
    <w:rsid w:val="00D7158D"/>
    <w:rsid w:val="00D718FF"/>
    <w:rsid w:val="00D738DC"/>
    <w:rsid w:val="00D73DAF"/>
    <w:rsid w:val="00D747FF"/>
    <w:rsid w:val="00D769CF"/>
    <w:rsid w:val="00D85A67"/>
    <w:rsid w:val="00D91C04"/>
    <w:rsid w:val="00D92F0C"/>
    <w:rsid w:val="00D97D76"/>
    <w:rsid w:val="00DA07E6"/>
    <w:rsid w:val="00DA3475"/>
    <w:rsid w:val="00DB05D8"/>
    <w:rsid w:val="00DB1D86"/>
    <w:rsid w:val="00DB3AA6"/>
    <w:rsid w:val="00DB6A57"/>
    <w:rsid w:val="00DC23DC"/>
    <w:rsid w:val="00DC2C54"/>
    <w:rsid w:val="00DC5D97"/>
    <w:rsid w:val="00DD15BE"/>
    <w:rsid w:val="00DD2476"/>
    <w:rsid w:val="00DE0820"/>
    <w:rsid w:val="00DE2CFE"/>
    <w:rsid w:val="00DE4036"/>
    <w:rsid w:val="00DE7FCD"/>
    <w:rsid w:val="00DF1E61"/>
    <w:rsid w:val="00DF2095"/>
    <w:rsid w:val="00DF2C48"/>
    <w:rsid w:val="00DF308F"/>
    <w:rsid w:val="00DF4469"/>
    <w:rsid w:val="00DF67FC"/>
    <w:rsid w:val="00E01A6E"/>
    <w:rsid w:val="00E03004"/>
    <w:rsid w:val="00E03C66"/>
    <w:rsid w:val="00E07865"/>
    <w:rsid w:val="00E12828"/>
    <w:rsid w:val="00E12A16"/>
    <w:rsid w:val="00E20B35"/>
    <w:rsid w:val="00E21475"/>
    <w:rsid w:val="00E21544"/>
    <w:rsid w:val="00E23CEC"/>
    <w:rsid w:val="00E250B8"/>
    <w:rsid w:val="00E31483"/>
    <w:rsid w:val="00E32753"/>
    <w:rsid w:val="00E329D8"/>
    <w:rsid w:val="00E34188"/>
    <w:rsid w:val="00E34DC8"/>
    <w:rsid w:val="00E51241"/>
    <w:rsid w:val="00E5155D"/>
    <w:rsid w:val="00E54DC4"/>
    <w:rsid w:val="00E61CC8"/>
    <w:rsid w:val="00E63E9F"/>
    <w:rsid w:val="00E64954"/>
    <w:rsid w:val="00E650F6"/>
    <w:rsid w:val="00E73C3D"/>
    <w:rsid w:val="00E75A12"/>
    <w:rsid w:val="00E80DBC"/>
    <w:rsid w:val="00E81DD0"/>
    <w:rsid w:val="00E85891"/>
    <w:rsid w:val="00E91BB8"/>
    <w:rsid w:val="00EA12C6"/>
    <w:rsid w:val="00EA135F"/>
    <w:rsid w:val="00EA1748"/>
    <w:rsid w:val="00EA1CA6"/>
    <w:rsid w:val="00EA33B5"/>
    <w:rsid w:val="00EA4BB6"/>
    <w:rsid w:val="00EA5908"/>
    <w:rsid w:val="00EA5C9F"/>
    <w:rsid w:val="00EA662D"/>
    <w:rsid w:val="00EA7D7D"/>
    <w:rsid w:val="00EB22F7"/>
    <w:rsid w:val="00EB4A3A"/>
    <w:rsid w:val="00EB501D"/>
    <w:rsid w:val="00EC7A1C"/>
    <w:rsid w:val="00ED035C"/>
    <w:rsid w:val="00ED0D17"/>
    <w:rsid w:val="00ED35A0"/>
    <w:rsid w:val="00ED4A8D"/>
    <w:rsid w:val="00ED4EDF"/>
    <w:rsid w:val="00ED737C"/>
    <w:rsid w:val="00EE67A2"/>
    <w:rsid w:val="00EE77BA"/>
    <w:rsid w:val="00EF15BD"/>
    <w:rsid w:val="00EF1FBA"/>
    <w:rsid w:val="00EF6502"/>
    <w:rsid w:val="00EF76EE"/>
    <w:rsid w:val="00F0105C"/>
    <w:rsid w:val="00F02412"/>
    <w:rsid w:val="00F0782C"/>
    <w:rsid w:val="00F107E6"/>
    <w:rsid w:val="00F10F24"/>
    <w:rsid w:val="00F1435A"/>
    <w:rsid w:val="00F215EA"/>
    <w:rsid w:val="00F2269E"/>
    <w:rsid w:val="00F2425C"/>
    <w:rsid w:val="00F312A2"/>
    <w:rsid w:val="00F3463C"/>
    <w:rsid w:val="00F3616C"/>
    <w:rsid w:val="00F36E98"/>
    <w:rsid w:val="00F40300"/>
    <w:rsid w:val="00F4665F"/>
    <w:rsid w:val="00F57095"/>
    <w:rsid w:val="00F60524"/>
    <w:rsid w:val="00F60ECC"/>
    <w:rsid w:val="00F666D7"/>
    <w:rsid w:val="00F66700"/>
    <w:rsid w:val="00F67903"/>
    <w:rsid w:val="00F72A89"/>
    <w:rsid w:val="00F72D6F"/>
    <w:rsid w:val="00F742B1"/>
    <w:rsid w:val="00F75082"/>
    <w:rsid w:val="00F7572E"/>
    <w:rsid w:val="00F75D57"/>
    <w:rsid w:val="00F7643A"/>
    <w:rsid w:val="00F83E07"/>
    <w:rsid w:val="00F848FE"/>
    <w:rsid w:val="00F87882"/>
    <w:rsid w:val="00F91B69"/>
    <w:rsid w:val="00F92D9F"/>
    <w:rsid w:val="00F942C2"/>
    <w:rsid w:val="00F9667E"/>
    <w:rsid w:val="00F96EA8"/>
    <w:rsid w:val="00F974B3"/>
    <w:rsid w:val="00F97F96"/>
    <w:rsid w:val="00FA06A0"/>
    <w:rsid w:val="00FA0A46"/>
    <w:rsid w:val="00FA0B35"/>
    <w:rsid w:val="00FA3168"/>
    <w:rsid w:val="00FB075B"/>
    <w:rsid w:val="00FB3608"/>
    <w:rsid w:val="00FB5895"/>
    <w:rsid w:val="00FB7D4F"/>
    <w:rsid w:val="00FC07FD"/>
    <w:rsid w:val="00FC395C"/>
    <w:rsid w:val="00FD212C"/>
    <w:rsid w:val="00FD59B2"/>
    <w:rsid w:val="00FF491A"/>
    <w:rsid w:val="09261FA2"/>
    <w:rsid w:val="1ACC639C"/>
    <w:rsid w:val="30F84250"/>
    <w:rsid w:val="37921BA2"/>
    <w:rsid w:val="51094C58"/>
    <w:rsid w:val="6D9F7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nhideWhenUsed="0" w:uiPriority="99" w:semiHidden="0"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0"/>
    <w:pPr>
      <w:keepNext/>
      <w:keepLines/>
      <w:widowControl/>
      <w:spacing w:before="160" w:after="80" w:line="240" w:lineRule="auto"/>
      <w:ind w:firstLine="0" w:firstLineChars="0"/>
      <w:jc w:val="left"/>
      <w:outlineLvl w:val="1"/>
    </w:pPr>
    <w:rPr>
      <w:rFonts w:asciiTheme="majorHAnsi" w:hAnsiTheme="majorHAnsi" w:eastAsiaTheme="majorEastAsia" w:cstheme="majorBidi"/>
      <w:color w:val="366091" w:themeColor="accent1" w:themeShade="BF"/>
      <w:kern w:val="0"/>
      <w:sz w:val="40"/>
      <w:szCs w:val="40"/>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Body Text"/>
    <w:basedOn w:val="1"/>
    <w:link w:val="19"/>
    <w:semiHidden/>
    <w:unhideWhenUsed/>
    <w:uiPriority w:val="99"/>
    <w:pPr>
      <w:spacing w:after="120"/>
    </w:pPr>
  </w:style>
  <w:style w:type="paragraph" w:styleId="4">
    <w:name w:val="Body Text Indent"/>
    <w:basedOn w:val="1"/>
    <w:link w:val="22"/>
    <w:semiHidden/>
    <w:unhideWhenUsed/>
    <w:qFormat/>
    <w:uiPriority w:val="99"/>
    <w:pPr>
      <w:spacing w:after="120"/>
      <w:ind w:left="420" w:leftChars="200"/>
    </w:pPr>
  </w:style>
  <w:style w:type="paragraph" w:styleId="5">
    <w:name w:val="Body Text Indent 2"/>
    <w:basedOn w:val="1"/>
    <w:link w:val="21"/>
    <w:uiPriority w:val="0"/>
    <w:pPr>
      <w:widowControl/>
      <w:spacing w:line="240" w:lineRule="auto"/>
      <w:ind w:firstLine="435" w:firstLineChars="0"/>
      <w:jc w:val="left"/>
    </w:pPr>
    <w:rPr>
      <w:rFonts w:ascii="仿宋_GB2312" w:hAnsi="Times New Roman" w:eastAsia="仿宋_GB2312" w:cs="Times New Roman"/>
      <w:kern w:val="0"/>
      <w:sz w:val="24"/>
      <w:szCs w:val="24"/>
    </w:rPr>
  </w:style>
  <w:style w:type="paragraph" w:styleId="6">
    <w:name w:val="footer"/>
    <w:basedOn w:val="1"/>
    <w:link w:val="14"/>
    <w:unhideWhenUsed/>
    <w:uiPriority w:val="99"/>
    <w:pPr>
      <w:tabs>
        <w:tab w:val="center" w:pos="4153"/>
        <w:tab w:val="right" w:pos="8306"/>
      </w:tabs>
      <w:snapToGrid w:val="0"/>
      <w:spacing w:line="240" w:lineRule="atLeast"/>
      <w:jc w:val="left"/>
    </w:pPr>
    <w:rPr>
      <w:sz w:val="18"/>
      <w:szCs w:val="18"/>
    </w:rPr>
  </w:style>
  <w:style w:type="paragraph" w:styleId="7">
    <w:name w:val="header"/>
    <w:basedOn w:val="1"/>
    <w:link w:val="13"/>
    <w:unhideWhenUsed/>
    <w:qFormat/>
    <w:uiPriority w:val="99"/>
    <w:pP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9">
    <w:name w:val="Body Text First Indent"/>
    <w:basedOn w:val="3"/>
    <w:link w:val="18"/>
    <w:qFormat/>
    <w:uiPriority w:val="0"/>
    <w:pPr>
      <w:widowControl/>
      <w:spacing w:line="240" w:lineRule="auto"/>
      <w:ind w:firstLine="420" w:firstLineChars="100"/>
      <w:jc w:val="left"/>
    </w:pPr>
    <w:rPr>
      <w:sz w:val="24"/>
      <w:szCs w:val="24"/>
    </w:rPr>
  </w:style>
  <w:style w:type="paragraph" w:styleId="10">
    <w:name w:val="Body Text First Indent 2"/>
    <w:basedOn w:val="4"/>
    <w:link w:val="17"/>
    <w:uiPriority w:val="99"/>
    <w:pPr>
      <w:widowControl/>
      <w:spacing w:line="240" w:lineRule="auto"/>
      <w:ind w:firstLine="420"/>
      <w:jc w:val="left"/>
    </w:pPr>
    <w:rPr>
      <w:sz w:val="24"/>
      <w:szCs w:val="24"/>
    </w:rPr>
  </w:style>
  <w:style w:type="character" w:customStyle="1" w:styleId="13">
    <w:name w:val="页眉 字符"/>
    <w:basedOn w:val="12"/>
    <w:link w:val="7"/>
    <w:uiPriority w:val="99"/>
    <w:rPr>
      <w:sz w:val="18"/>
      <w:szCs w:val="18"/>
    </w:rPr>
  </w:style>
  <w:style w:type="character" w:customStyle="1" w:styleId="14">
    <w:name w:val="页脚 字符"/>
    <w:basedOn w:val="12"/>
    <w:link w:val="6"/>
    <w:uiPriority w:val="99"/>
    <w:rPr>
      <w:sz w:val="18"/>
      <w:szCs w:val="18"/>
    </w:rPr>
  </w:style>
  <w:style w:type="paragraph" w:styleId="15">
    <w:name w:val="List Paragraph"/>
    <w:basedOn w:val="1"/>
    <w:qFormat/>
    <w:uiPriority w:val="34"/>
    <w:pPr>
      <w:ind w:firstLine="420"/>
    </w:pPr>
  </w:style>
  <w:style w:type="character" w:customStyle="1" w:styleId="16">
    <w:name w:val="标题 2 字符"/>
    <w:basedOn w:val="12"/>
    <w:link w:val="2"/>
    <w:qFormat/>
    <w:uiPriority w:val="0"/>
    <w:rPr>
      <w:rFonts w:asciiTheme="majorHAnsi" w:hAnsiTheme="majorHAnsi" w:eastAsiaTheme="majorEastAsia" w:cstheme="majorBidi"/>
      <w:color w:val="366091" w:themeColor="accent1" w:themeShade="BF"/>
      <w:kern w:val="0"/>
      <w:sz w:val="40"/>
      <w:szCs w:val="40"/>
    </w:rPr>
  </w:style>
  <w:style w:type="character" w:customStyle="1" w:styleId="17">
    <w:name w:val="正文文本首行缩进 2 字符"/>
    <w:link w:val="10"/>
    <w:qFormat/>
    <w:uiPriority w:val="99"/>
    <w:rPr>
      <w:sz w:val="24"/>
      <w:szCs w:val="24"/>
    </w:rPr>
  </w:style>
  <w:style w:type="character" w:customStyle="1" w:styleId="18">
    <w:name w:val="正文文本首行缩进 字符"/>
    <w:link w:val="9"/>
    <w:qFormat/>
    <w:uiPriority w:val="0"/>
    <w:rPr>
      <w:sz w:val="24"/>
      <w:szCs w:val="24"/>
    </w:rPr>
  </w:style>
  <w:style w:type="character" w:customStyle="1" w:styleId="19">
    <w:name w:val="正文文本 字符"/>
    <w:basedOn w:val="12"/>
    <w:link w:val="3"/>
    <w:semiHidden/>
    <w:uiPriority w:val="99"/>
  </w:style>
  <w:style w:type="character" w:customStyle="1" w:styleId="20">
    <w:name w:val="正文文本首行缩进 字符1"/>
    <w:basedOn w:val="19"/>
    <w:semiHidden/>
    <w:uiPriority w:val="99"/>
  </w:style>
  <w:style w:type="character" w:customStyle="1" w:styleId="21">
    <w:name w:val="正文文本缩进 2 字符"/>
    <w:basedOn w:val="12"/>
    <w:link w:val="5"/>
    <w:uiPriority w:val="0"/>
    <w:rPr>
      <w:rFonts w:ascii="仿宋_GB2312" w:hAnsi="Times New Roman" w:eastAsia="仿宋_GB2312" w:cs="Times New Roman"/>
      <w:kern w:val="0"/>
      <w:sz w:val="24"/>
      <w:szCs w:val="24"/>
    </w:rPr>
  </w:style>
  <w:style w:type="character" w:customStyle="1" w:styleId="22">
    <w:name w:val="正文文本缩进 字符"/>
    <w:basedOn w:val="12"/>
    <w:link w:val="4"/>
    <w:semiHidden/>
    <w:uiPriority w:val="99"/>
  </w:style>
  <w:style w:type="character" w:customStyle="1" w:styleId="23">
    <w:name w:val="正文文本首行缩进 2 字符1"/>
    <w:basedOn w:val="2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6284</Words>
  <Characters>7453</Characters>
  <Lines>14</Lines>
  <Paragraphs>4</Paragraphs>
  <TotalTime>329</TotalTime>
  <ScaleCrop>false</ScaleCrop>
  <LinksUpToDate>false</LinksUpToDate>
  <CharactersWithSpaces>7587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2024-05-20T02:05:00Z</dcterms:created>
  <dc:creator>卓 陈</dc:creator>
  <cp:lastModifiedBy>微信用户</cp:lastModifiedBy>
  <cp:lastPrinted>2025-07-20T08:29:00Z</cp:lastPrinted>
  <dcterms:modified xsi:type="dcterms:W3CDTF">2025-08-11T06:11:59Z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eyJoZGlkIjoiNmRiYmYwZjIwMmFhMTY1ZTM2NjQ4ODBhNTEwOTIyMzUiLCJ1c2VySWQiOiIxMjU4NTI4NzEwIn0=</vt:lpwstr>
  </property>
  <property fmtid="{D5CDD505-2E9C-101B-9397-08002B2CF9AE}" pid="3" name="KSOProductBuildVer">
    <vt:lpwstr>2052-12.1.0.21915</vt:lpwstr>
  </property>
  <property fmtid="{D5CDD505-2E9C-101B-9397-08002B2CF9AE}" pid="4" name="ICV">
    <vt:lpwstr>7499826FC2C5476DB37D22E0A2C649D8_12</vt:lpwstr>
  </property>
</Properties>
</file>