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34167">
      <w:pPr>
        <w:adjustRightInd w:val="0"/>
        <w:snapToGrid w:val="0"/>
        <w:spacing w:after="312" w:afterLines="100" w:line="560" w:lineRule="exact"/>
        <w:jc w:val="center"/>
        <w:rPr>
          <w:rFonts w:ascii="方正小标宋_GBK" w:hAnsi="方正小标宋_GBK" w:eastAsia="方正小标宋_GBK" w:cs="Arial"/>
          <w:color w:val="1F2329"/>
          <w:kern w:val="36"/>
          <w:sz w:val="44"/>
          <w:szCs w:val="44"/>
        </w:rPr>
      </w:pPr>
      <w:r>
        <w:rPr>
          <w:rFonts w:ascii="方正小标宋_GBK" w:hAnsi="方正小标宋_GBK" w:eastAsia="方正小标宋_GBK" w:cs="Arial"/>
          <w:color w:val="1F2329"/>
          <w:kern w:val="36"/>
          <w:sz w:val="44"/>
          <w:szCs w:val="44"/>
        </w:rPr>
        <w:t>医用垃圾袋</w:t>
      </w:r>
      <w:r>
        <w:rPr>
          <w:rFonts w:hint="eastAsia" w:ascii="方正小标宋_GBK" w:hAnsi="方正小标宋_GBK" w:eastAsia="方正小标宋_GBK" w:cs="Arial"/>
          <w:color w:val="1F2329"/>
          <w:kern w:val="36"/>
          <w:sz w:val="44"/>
          <w:szCs w:val="44"/>
          <w:lang w:val="en-US" w:eastAsia="zh-CN"/>
        </w:rPr>
        <w:t>项目</w:t>
      </w:r>
      <w:r>
        <w:rPr>
          <w:rFonts w:ascii="方正小标宋_GBK" w:hAnsi="方正小标宋_GBK" w:eastAsia="方正小标宋_GBK" w:cs="Arial"/>
          <w:color w:val="1F2329"/>
          <w:kern w:val="36"/>
          <w:sz w:val="44"/>
          <w:szCs w:val="44"/>
        </w:rPr>
        <w:t>采购需求</w:t>
      </w:r>
    </w:p>
    <w:p w14:paraId="3F108D76">
      <w:pPr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仿宋_GBK" w:eastAsia="方正黑体_GBK" w:cs="Arial"/>
          <w:color w:val="1F2329"/>
          <w:kern w:val="36"/>
          <w:sz w:val="32"/>
          <w:szCs w:val="32"/>
        </w:rPr>
      </w:pPr>
      <w:r>
        <w:rPr>
          <w:rFonts w:hint="eastAsia" w:ascii="方正黑体_GBK" w:hAnsi="方正仿宋_GBK" w:eastAsia="方正黑体_GBK" w:cs="Arial"/>
          <w:color w:val="1F2329"/>
          <w:kern w:val="36"/>
          <w:sz w:val="32"/>
          <w:szCs w:val="32"/>
        </w:rPr>
        <w:t>一、项目概况</w:t>
      </w:r>
    </w:p>
    <w:p w14:paraId="0A6B35D8"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</w:pP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  <w:t>1、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用于全院多功能楼检验科、超声科、中心实验室及各临床科室医疗废物分类收纳、密封转运，满足院感防控、医疗废物规范化管理要求，防止渗漏、破损、交叉污染、医废遗失等安全隐患。</w:t>
      </w:r>
    </w:p>
    <w:p w14:paraId="0A865E0A">
      <w:pPr>
        <w:adjustRightInd w:val="0"/>
        <w:snapToGrid w:val="0"/>
        <w:spacing w:line="560" w:lineRule="exact"/>
        <w:ind w:firstLine="643" w:firstLineChars="200"/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Arial"/>
          <w:b/>
          <w:bCs/>
          <w:color w:val="1F2329"/>
          <w:kern w:val="36"/>
          <w:sz w:val="32"/>
          <w:szCs w:val="32"/>
        </w:rPr>
        <w:t>2、</w:t>
      </w:r>
      <w:r>
        <w:rPr>
          <w:rFonts w:ascii="方正仿宋_GBK" w:hAnsi="方正仿宋_GBK" w:eastAsia="方正仿宋_GBK" w:cs="Arial"/>
          <w:b/>
          <w:bCs/>
          <w:color w:val="1F2329"/>
          <w:kern w:val="36"/>
          <w:sz w:val="32"/>
          <w:szCs w:val="32"/>
        </w:rPr>
        <w:t>服务</w:t>
      </w:r>
      <w:r>
        <w:rPr>
          <w:rFonts w:hint="eastAsia" w:ascii="方正仿宋_GBK" w:hAnsi="方正仿宋_GBK" w:eastAsia="方正仿宋_GBK" w:cs="Arial"/>
          <w:b/>
          <w:bCs/>
          <w:color w:val="1F2329"/>
          <w:kern w:val="36"/>
          <w:sz w:val="32"/>
          <w:szCs w:val="32"/>
          <w:lang w:val="en-US" w:eastAsia="zh-CN"/>
        </w:rPr>
        <w:t>期限</w:t>
      </w:r>
      <w:r>
        <w:rPr>
          <w:rFonts w:hint="eastAsia" w:ascii="方正仿宋_GBK" w:hAnsi="方正仿宋_GBK" w:eastAsia="方正仿宋_GBK" w:cs="Arial"/>
          <w:b/>
          <w:bCs/>
          <w:color w:val="1F2329"/>
          <w:kern w:val="36"/>
          <w:sz w:val="32"/>
          <w:szCs w:val="32"/>
        </w:rPr>
        <w:t>：</w:t>
      </w:r>
      <w:r>
        <w:rPr>
          <w:rFonts w:ascii="方正仿宋_GBK" w:hAnsi="方正仿宋_GBK" w:eastAsia="方正仿宋_GBK" w:cs="Arial"/>
          <w:b/>
          <w:bCs/>
          <w:color w:val="1F2329"/>
          <w:kern w:val="36"/>
          <w:sz w:val="32"/>
          <w:szCs w:val="32"/>
        </w:rPr>
        <w:t>三年，</w:t>
      </w:r>
      <w:bookmarkEnd w:id="0"/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按实际</w:t>
      </w: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  <w:t>供货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数量据实结算，清单数量为年度预估用量，供货总量</w:t>
      </w: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  <w:t>以双方认可的送货数量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为准。</w:t>
      </w:r>
    </w:p>
    <w:p w14:paraId="118302F6"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</w:pP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  <w:t>3、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执行标准</w:t>
      </w:r>
    </w:p>
    <w:p w14:paraId="21F6ACC3"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</w:pP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所有医用垃圾袋须严格符合《医疗废物专用包装袋、容器和警示标志标准》（HJ421-2008）、《医疗废物管理条例》、GB/T 24454</w:t>
      </w: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  <w:t>-2009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 xml:space="preserve">《塑料垃圾袋》相关规范；原料采用全新 PE </w:t>
      </w: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  <w:t>原材料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，严禁回收再生料、PVC 材质，袋体印刷标准黄色医疗废物警示标识、文字说明，无刺鼻异味、无破洞、厚薄不均等瑕疵。</w:t>
      </w:r>
    </w:p>
    <w:p w14:paraId="511299EC">
      <w:pPr>
        <w:adjustRightInd w:val="0"/>
        <w:snapToGrid w:val="0"/>
        <w:spacing w:line="560" w:lineRule="exact"/>
        <w:ind w:firstLine="640" w:firstLineChars="200"/>
        <w:rPr>
          <w:rFonts w:hint="default" w:ascii="方正黑体_GBK" w:hAnsi="方正仿宋_GBK" w:eastAsia="方正黑体_GBK" w:cs="Arial"/>
          <w:color w:val="1F2329"/>
          <w:kern w:val="36"/>
          <w:sz w:val="32"/>
          <w:szCs w:val="32"/>
          <w:lang w:val="en-US" w:eastAsia="zh-CN"/>
        </w:rPr>
      </w:pPr>
      <w:r>
        <w:rPr>
          <w:rFonts w:ascii="方正黑体_GBK" w:hAnsi="方正仿宋_GBK" w:eastAsia="方正黑体_GBK" w:cs="Arial"/>
          <w:color w:val="1F2329"/>
          <w:kern w:val="36"/>
          <w:sz w:val="32"/>
          <w:szCs w:val="32"/>
        </w:rPr>
        <w:t>二、采购清单及</w:t>
      </w:r>
      <w:r>
        <w:rPr>
          <w:rFonts w:hint="eastAsia" w:ascii="方正黑体_GBK" w:hAnsi="方正仿宋_GBK" w:eastAsia="方正黑体_GBK" w:cs="Arial"/>
          <w:color w:val="1F2329"/>
          <w:kern w:val="36"/>
          <w:sz w:val="32"/>
          <w:szCs w:val="32"/>
          <w:lang w:val="en-US" w:eastAsia="zh-CN"/>
        </w:rPr>
        <w:t>指标要求</w:t>
      </w:r>
    </w:p>
    <w:tbl>
      <w:tblPr>
        <w:tblStyle w:val="3"/>
        <w:tblW w:w="6046" w:type="pct"/>
        <w:tblInd w:w="-9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95"/>
        <w:gridCol w:w="1410"/>
        <w:gridCol w:w="1425"/>
        <w:gridCol w:w="900"/>
        <w:gridCol w:w="2880"/>
        <w:gridCol w:w="1500"/>
      </w:tblGrid>
      <w:tr w14:paraId="6720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vAlign w:val="center"/>
          </w:tcPr>
          <w:p w14:paraId="1C97847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序号</w:t>
            </w:r>
          </w:p>
        </w:tc>
        <w:tc>
          <w:tcPr>
            <w:tcW w:w="676" w:type="pct"/>
            <w:vAlign w:val="center"/>
          </w:tcPr>
          <w:p w14:paraId="7BC196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物资名称</w:t>
            </w:r>
          </w:p>
        </w:tc>
        <w:tc>
          <w:tcPr>
            <w:tcW w:w="684" w:type="pct"/>
            <w:vAlign w:val="center"/>
          </w:tcPr>
          <w:p w14:paraId="4CA8719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年度预估采购量</w:t>
            </w:r>
          </w:p>
        </w:tc>
        <w:tc>
          <w:tcPr>
            <w:tcW w:w="691" w:type="pct"/>
            <w:vAlign w:val="center"/>
          </w:tcPr>
          <w:p w14:paraId="751A50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尺寸规格</w:t>
            </w:r>
          </w:p>
        </w:tc>
        <w:tc>
          <w:tcPr>
            <w:tcW w:w="436" w:type="pct"/>
            <w:vAlign w:val="center"/>
          </w:tcPr>
          <w:p w14:paraId="0DA227BF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厚度</w:t>
            </w:r>
          </w:p>
        </w:tc>
        <w:tc>
          <w:tcPr>
            <w:tcW w:w="1397" w:type="pct"/>
            <w:vAlign w:val="center"/>
          </w:tcPr>
          <w:p w14:paraId="20DB8D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指标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727" w:type="pct"/>
            <w:vAlign w:val="center"/>
          </w:tcPr>
          <w:p w14:paraId="47EABBAC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报价（单价/元）</w:t>
            </w:r>
          </w:p>
        </w:tc>
      </w:tr>
      <w:tr w14:paraId="75F7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vAlign w:val="center"/>
          </w:tcPr>
          <w:p w14:paraId="002F91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1</w:t>
            </w:r>
          </w:p>
        </w:tc>
        <w:tc>
          <w:tcPr>
            <w:tcW w:w="676" w:type="pct"/>
            <w:vAlign w:val="center"/>
          </w:tcPr>
          <w:p w14:paraId="3BF3831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医用垃圾袋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80L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4" w:type="pct"/>
            <w:vAlign w:val="center"/>
          </w:tcPr>
          <w:p w14:paraId="07F8F7E1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27000 个</w:t>
            </w:r>
          </w:p>
        </w:tc>
        <w:tc>
          <w:tcPr>
            <w:tcW w:w="691" w:type="pct"/>
            <w:vAlign w:val="center"/>
          </w:tcPr>
          <w:p w14:paraId="120E686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  <w:r>
              <w:rPr>
                <w:rFonts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800mm×</w:t>
            </w:r>
          </w:p>
          <w:p w14:paraId="754A318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  <w:r>
              <w:rPr>
                <w:rFonts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900mm</w:t>
            </w:r>
          </w:p>
        </w:tc>
        <w:tc>
          <w:tcPr>
            <w:tcW w:w="436" w:type="pct"/>
            <w:vAlign w:val="center"/>
          </w:tcPr>
          <w:p w14:paraId="3A5AEA2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  <w:r>
              <w:rPr>
                <w:rFonts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16C</w:t>
            </w:r>
          </w:p>
        </w:tc>
        <w:tc>
          <w:tcPr>
            <w:tcW w:w="1397" w:type="pct"/>
            <w:vAlign w:val="center"/>
          </w:tcPr>
          <w:p w14:paraId="43097B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1.拉伸强度：纵向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52MPa，横向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84MPa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  <w:t>；</w:t>
            </w:r>
          </w:p>
          <w:p w14:paraId="5DDCAA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 xml:space="preserve">2.断裂伸长率：纵向 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616%，横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向≥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710%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  <w:t>；</w:t>
            </w:r>
          </w:p>
          <w:p w14:paraId="757A24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3.落镖冲击质量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140g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  <w:t>；</w:t>
            </w:r>
          </w:p>
          <w:p w14:paraId="4CD49E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4.热合强度：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18.5N/15mm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727" w:type="pct"/>
            <w:vAlign w:val="center"/>
          </w:tcPr>
          <w:p w14:paraId="7AC8C7DA">
            <w:pPr>
              <w:adjustRightInd w:val="0"/>
              <w:snapToGrid w:val="0"/>
              <w:spacing w:line="400" w:lineRule="exact"/>
              <w:jc w:val="left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</w:p>
        </w:tc>
      </w:tr>
      <w:tr w14:paraId="617D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vAlign w:val="center"/>
          </w:tcPr>
          <w:p w14:paraId="6C07B44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</w:p>
          <w:p w14:paraId="015516A9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</w:p>
          <w:p w14:paraId="683E19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</w:p>
          <w:p w14:paraId="18C3153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  <w:t>2</w:t>
            </w:r>
          </w:p>
        </w:tc>
        <w:tc>
          <w:tcPr>
            <w:tcW w:w="676" w:type="pct"/>
            <w:vAlign w:val="center"/>
          </w:tcPr>
          <w:p w14:paraId="38E756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</w:p>
          <w:p w14:paraId="1CA1E22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</w:p>
          <w:p w14:paraId="0F11810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  <w:t>医用垃圾袋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  <w:t>100L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84" w:type="pct"/>
            <w:vAlign w:val="center"/>
          </w:tcPr>
          <w:p w14:paraId="7813AE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</w:p>
          <w:p w14:paraId="580A03A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</w:p>
          <w:p w14:paraId="17AE482C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</w:p>
          <w:p w14:paraId="2D8EA24F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  <w:t>72300 个</w:t>
            </w:r>
          </w:p>
        </w:tc>
        <w:tc>
          <w:tcPr>
            <w:tcW w:w="691" w:type="pct"/>
            <w:vAlign w:val="center"/>
          </w:tcPr>
          <w:p w14:paraId="085BD09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</w:p>
          <w:p w14:paraId="31A73CD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</w:p>
          <w:p w14:paraId="6E73CAF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  <w:r>
              <w:rPr>
                <w:rFonts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  <w:t>920mm×</w:t>
            </w:r>
          </w:p>
          <w:p w14:paraId="53F58B3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  <w:r>
              <w:rPr>
                <w:rFonts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  <w:t>1000mm</w:t>
            </w:r>
          </w:p>
        </w:tc>
        <w:tc>
          <w:tcPr>
            <w:tcW w:w="436" w:type="pct"/>
            <w:vAlign w:val="center"/>
          </w:tcPr>
          <w:p w14:paraId="0F2BFD2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</w:p>
          <w:p w14:paraId="2D6DAF4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</w:p>
          <w:p w14:paraId="537C8E0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</w:p>
          <w:p w14:paraId="0DEA80A5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</w:rPr>
            </w:pPr>
            <w:r>
              <w:rPr>
                <w:rFonts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16C</w:t>
            </w:r>
          </w:p>
        </w:tc>
        <w:tc>
          <w:tcPr>
            <w:tcW w:w="1397" w:type="pct"/>
            <w:vAlign w:val="center"/>
          </w:tcPr>
          <w:p w14:paraId="137DA7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1.拉伸强度：纵向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58MPa，横向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86MPa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  <w:t>；</w:t>
            </w:r>
          </w:p>
          <w:p w14:paraId="569856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 xml:space="preserve">2.断裂伸长率：纵向 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616%，横向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700%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  <w:t>；</w:t>
            </w:r>
          </w:p>
          <w:p w14:paraId="2D3A39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3.落镖冲击质量：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138g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  <w:t>；</w:t>
            </w:r>
          </w:p>
          <w:p w14:paraId="7855EE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Arial"/>
                <w:color w:val="1F2329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4.热合强度：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  <w:t>18.5N/15mm</w:t>
            </w:r>
            <w:r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727" w:type="pct"/>
            <w:vAlign w:val="center"/>
          </w:tcPr>
          <w:p w14:paraId="20456216">
            <w:pPr>
              <w:adjustRightInd w:val="0"/>
              <w:snapToGrid w:val="0"/>
              <w:spacing w:line="400" w:lineRule="exact"/>
              <w:jc w:val="left"/>
              <w:rPr>
                <w:rFonts w:hint="eastAsia" w:ascii="方正仿宋_GBK" w:hAnsi="方正仿宋_GBK" w:eastAsia="方正仿宋_GBK" w:cs="Arial"/>
                <w:color w:val="1F2329"/>
                <w:kern w:val="36"/>
                <w:sz w:val="28"/>
                <w:szCs w:val="28"/>
              </w:rPr>
            </w:pPr>
          </w:p>
        </w:tc>
      </w:tr>
    </w:tbl>
    <w:p w14:paraId="0061ABF8"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</w:pP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  <w:t>1、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外观与颜色：标准黄色平口医疗废物袋，封口处热合牢固，不漏边、不开裂；袋身统一印制规范医疗废物警示图案、“感染性废物” 中文标识。</w:t>
      </w:r>
    </w:p>
    <w:p w14:paraId="3E0F06FC"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</w:pP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  <w:t>2、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防渗抗穿刺：可承载带体液、针管、玻片等尖锐、湿态医疗废物，装满吊装、转运无撕裂、渗漏；落镖冲击、拉伸、热合指标不得低于上表</w:t>
      </w: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  <w:lang w:val="en-US" w:eastAsia="zh-CN"/>
        </w:rPr>
        <w:t>要求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。</w:t>
      </w:r>
    </w:p>
    <w:p w14:paraId="618BCCBC"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</w:pP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  <w:t>3、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原料要求：全新聚乙烯（PE）原生颗粒生产，不添加再生塑料、回收废料，提供原料出厂合格证。</w:t>
      </w:r>
    </w:p>
    <w:p w14:paraId="17EBB265"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</w:pP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  <w:t>4、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尺寸公差：长宽误差≤±20mm，厚度均匀，整批无局部偏薄薄弱区域。</w:t>
      </w:r>
    </w:p>
    <w:p w14:paraId="0AF51A57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</w:pP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</w:rPr>
        <w:t>、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包装标准：每捆统一规整包装，外贴标签注明规格、容量、数量、生产日期、厂家名称</w:t>
      </w:r>
      <w:r>
        <w:rPr>
          <w:rFonts w:hint="eastAsia" w:ascii="方正仿宋_GBK" w:hAnsi="方正仿宋_GBK" w:eastAsia="方正仿宋_GBK" w:cs="Arial"/>
          <w:color w:val="1F2329"/>
          <w:kern w:val="36"/>
          <w:sz w:val="32"/>
          <w:szCs w:val="32"/>
          <w:lang w:val="en-US" w:eastAsia="zh-CN"/>
        </w:rPr>
        <w:t>等信息</w:t>
      </w:r>
      <w:r>
        <w:rPr>
          <w:rFonts w:ascii="方正仿宋_GBK" w:hAnsi="方正仿宋_GBK" w:eastAsia="方正仿宋_GBK" w:cs="Arial"/>
          <w:color w:val="1F2329"/>
          <w:kern w:val="36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22"/>
    <w:rsid w:val="00023FFE"/>
    <w:rsid w:val="000462DB"/>
    <w:rsid w:val="000D7445"/>
    <w:rsid w:val="00190C22"/>
    <w:rsid w:val="00212449"/>
    <w:rsid w:val="0024653E"/>
    <w:rsid w:val="00284E0C"/>
    <w:rsid w:val="00372C5E"/>
    <w:rsid w:val="00412988"/>
    <w:rsid w:val="0048293F"/>
    <w:rsid w:val="004E49D0"/>
    <w:rsid w:val="00506D20"/>
    <w:rsid w:val="00517D25"/>
    <w:rsid w:val="00526E4B"/>
    <w:rsid w:val="0055074B"/>
    <w:rsid w:val="006A462E"/>
    <w:rsid w:val="006C5EE2"/>
    <w:rsid w:val="006F605E"/>
    <w:rsid w:val="00716C65"/>
    <w:rsid w:val="007728FA"/>
    <w:rsid w:val="007825C6"/>
    <w:rsid w:val="008424F9"/>
    <w:rsid w:val="008837D7"/>
    <w:rsid w:val="00946405"/>
    <w:rsid w:val="00950E05"/>
    <w:rsid w:val="009E2019"/>
    <w:rsid w:val="00A24AC5"/>
    <w:rsid w:val="00AB6CF0"/>
    <w:rsid w:val="00AC1557"/>
    <w:rsid w:val="00AD7DEF"/>
    <w:rsid w:val="00B233E9"/>
    <w:rsid w:val="00B26064"/>
    <w:rsid w:val="00B37ABD"/>
    <w:rsid w:val="00BE4C8A"/>
    <w:rsid w:val="00C206A7"/>
    <w:rsid w:val="00C9305C"/>
    <w:rsid w:val="00CD1B2C"/>
    <w:rsid w:val="00CF3C10"/>
    <w:rsid w:val="00CF6DDA"/>
    <w:rsid w:val="00D108AC"/>
    <w:rsid w:val="00D91DD6"/>
    <w:rsid w:val="00D956A9"/>
    <w:rsid w:val="00DF68B3"/>
    <w:rsid w:val="00E1349B"/>
    <w:rsid w:val="00EA4EEB"/>
    <w:rsid w:val="00EC212D"/>
    <w:rsid w:val="00EC2168"/>
    <w:rsid w:val="00FB1391"/>
    <w:rsid w:val="26A27EC0"/>
    <w:rsid w:val="493707BE"/>
    <w:rsid w:val="6A3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714</Words>
  <Characters>836</Characters>
  <Lines>10</Lines>
  <Paragraphs>3</Paragraphs>
  <TotalTime>14</TotalTime>
  <ScaleCrop>false</ScaleCrop>
  <LinksUpToDate>false</LinksUpToDate>
  <CharactersWithSpaces>845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2026-06-25T00:50:00Z</dcterms:created>
  <dc:creator>卻海言</dc:creator>
  <cp:lastModifiedBy>微信用户</cp:lastModifiedBy>
  <dcterms:modified xsi:type="dcterms:W3CDTF">2026-06-26T09:32:37Z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eyJoZGlkIjoiNmRiYmYwZjIwMmFhMTY1ZTM2NjQ4ODBhNTEwOTIyMzUiLCJ1c2VySWQiOiIxMjU4NTI4NzEwIn0=</vt:lpwstr>
  </property>
  <property fmtid="{D5CDD505-2E9C-101B-9397-08002B2CF9AE}" pid="3" name="KSOProductBuildVer">
    <vt:lpwstr>2052-12.1.0.26895</vt:lpwstr>
  </property>
  <property fmtid="{D5CDD505-2E9C-101B-9397-08002B2CF9AE}" pid="4" name="ICV">
    <vt:lpwstr>7C3BE808902644C88B3F602FF35F4039_12</vt:lpwstr>
  </property>
</Properties>
</file>