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BAC0D">
      <w:pPr>
        <w:bidi w:val="0"/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医用病床功能需求</w:t>
      </w:r>
    </w:p>
    <w:p w14:paraId="70D4CC31">
      <w:p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手动双摇病床有栏有轮</w:t>
      </w:r>
    </w:p>
    <w:p w14:paraId="1D6F948D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一、产品基本要求</w:t>
      </w:r>
      <w:bookmarkStart w:id="0" w:name="_GoBack"/>
      <w:bookmarkEnd w:id="0"/>
    </w:p>
    <w:p w14:paraId="2D5F1CBC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1.设计使用年限≥10 年，安全载重≥240kg；金属件防锈耐腐蚀，喷涂具备抗菌性能，塑料件环保抗冲击。</w:t>
      </w:r>
    </w:p>
    <w:p w14:paraId="0FAC936B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二、功能需求</w:t>
      </w:r>
    </w:p>
    <w:p w14:paraId="551A3682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1.尺寸：整床长2100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noBreakHyphen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2300mm、宽900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noBreakHyphen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1000mm，床板离地 470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noBreakHyphen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500mm；冷轧钢床板，带透气结构，抗变形易清洁。</w:t>
      </w:r>
    </w:p>
    <w:p w14:paraId="7E39A9CC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2.双摇功能：背部 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noBreakHyphen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72°、膝部 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noBreakHyphen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45°升降；手摇机构带过摇保护、离合防过载，操作轻便。</w:t>
      </w:r>
    </w:p>
    <w:p w14:paraId="0F325AB4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3.中控刹车：配置静音脚轮，中控刹车系统，制动可靠。</w:t>
      </w:r>
    </w:p>
    <w:p w14:paraId="25FEF378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4.床头尾板：HDPE/PE 一体吹塑成型，带锁定、推行手柄，设置防掉落安全间隙。</w:t>
      </w:r>
    </w:p>
    <w:p w14:paraId="17E6A3AE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5.护栏：铝制折叠护栏，防夹手，钢质铰链，红绿锁止状态标识，满足临床安全防护。</w:t>
      </w:r>
    </w:p>
    <w:p w14:paraId="7DFE9226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6.输液引流：≥4 个输液插孔，配输液杆，配套引流袋挂钩。</w:t>
      </w:r>
    </w:p>
    <w:p w14:paraId="7A571B1F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三、标配附件</w:t>
      </w:r>
    </w:p>
    <w:p w14:paraId="78566F48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1.床头柜：ABS 材质，带抽拉桌板、收纳毛巾架、隔板、水壶座。</w:t>
      </w:r>
    </w:p>
    <w:p w14:paraId="5E051DAC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2.床垫（和床匹配）：厚度≥80mm，防水透气拉链款。</w:t>
      </w:r>
    </w:p>
    <w:p w14:paraId="5F1CC9EC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3.伸缩可收纳餐板。</w:t>
      </w:r>
    </w:p>
    <w:p w14:paraId="3D06BA4F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4.伸缩式输液杆。</w:t>
      </w:r>
    </w:p>
    <w:p w14:paraId="723BA414">
      <w:p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5EA9E375">
      <w:p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多功能电动病床</w:t>
      </w:r>
    </w:p>
    <w:p w14:paraId="0F5C188F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一、产品基本要求</w:t>
      </w:r>
    </w:p>
    <w:p w14:paraId="04F0CED1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1.设计使用年限≥8 年，</w:t>
      </w:r>
      <w:r>
        <w:rPr>
          <w:sz w:val="28"/>
          <w:szCs w:val="28"/>
        </w:rPr>
        <w:t>安全载重≥220kg；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；床体采用电泳 + 粉末双重喷涂，内外防锈耐腐蚀；塑料件环保抗冲击。</w:t>
      </w:r>
    </w:p>
    <w:p w14:paraId="196C831B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二、功能需求</w:t>
      </w:r>
    </w:p>
    <w:p w14:paraId="59B51FB0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尺寸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床板：床板 2000±10mm×900±10mm，整床 2200±10mm×1000±10mm；床板离地高度 450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noBreakHyphen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800±10mm；冷轧钢板床板带透气孔。</w:t>
      </w:r>
    </w:p>
    <w:p w14:paraId="58028D91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2.电动调节：4 个电机控制体位升降功能；背部 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noBreakHyphen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70°、膝部 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noBreakHyphen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25°，整体倾斜 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noBreakHyphen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12°；具备一键心脏椅位、一键复位、电动 CPR，配手动 CPR 装置、急停开关、快插式蓄电池。</w:t>
      </w:r>
    </w:p>
    <w:p w14:paraId="2BB89840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3.头尾板：PE 一体吹塑可拆卸，带锁定、推行手柄，紧急可快速拆卸。</w:t>
      </w:r>
    </w:p>
    <w:p w14:paraId="678FAD60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4.护栏：四片分体联动升降护栏，防坠床结构；带角度、电量、低位指示灯；护栏区分患者 / 医护双控制器，具备锁定防误操作，搭配手持耐摔控制器。</w:t>
      </w:r>
    </w:p>
    <w:p w14:paraId="12DFDD24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5.脚轮：三段式中控锁静音脚轮，锁定 / 自由 / 定向模式，带标识刹车踏板。</w:t>
      </w:r>
    </w:p>
    <w:p w14:paraId="6D957D52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6.床侧配备束缚装置、引流袋挂钩。</w:t>
      </w:r>
    </w:p>
    <w:p w14:paraId="1C3F8D7F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三、标配附件</w:t>
      </w:r>
    </w:p>
    <w:p w14:paraId="6B1AC152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1.床头柜：ABS 材质，带抽拉桌板、收纳毛巾架、隔板、水壶座。</w:t>
      </w:r>
    </w:p>
    <w:p w14:paraId="2A511D23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2.床垫（与床匹配）：厚度≥100mm，外套防水抗菌阻燃可拆，高弹海绵内芯、防侧滑。</w:t>
      </w:r>
    </w:p>
    <w:p w14:paraId="7C828BF5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3.不锈钢伸缩输液架，带挂钩、空气阻尼缓降。</w:t>
      </w:r>
    </w:p>
    <w:p w14:paraId="76D5195D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E81D11C">
      <w:p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多功能电动病床（带称重）</w:t>
      </w:r>
    </w:p>
    <w:p w14:paraId="36A824F1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产品基本要求</w:t>
      </w:r>
    </w:p>
    <w:p w14:paraId="077A67F6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设计使用年限≥8 年，安全载重≥220kg；床体采用电泳 + 粉末复式喷涂，内外防锈耐腐蚀；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塑料件环保抗冲击。</w:t>
      </w:r>
    </w:p>
    <w:p w14:paraId="74C1D14F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二、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功能需求</w:t>
      </w:r>
    </w:p>
    <w:p w14:paraId="29C3E1AB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尺寸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床板</w:t>
      </w:r>
      <w:r>
        <w:rPr>
          <w:rFonts w:hint="eastAsia" w:ascii="宋体" w:hAnsi="宋体" w:eastAsia="宋体" w:cs="宋体"/>
          <w:sz w:val="28"/>
          <w:szCs w:val="28"/>
        </w:rPr>
        <w:t>：床板 1950±10mm×900±10mm，整床 220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±10mm×1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100</w:t>
      </w:r>
      <w:r>
        <w:rPr>
          <w:rFonts w:hint="eastAsia" w:ascii="宋体" w:hAnsi="宋体" w:eastAsia="宋体" w:cs="宋体"/>
          <w:sz w:val="28"/>
          <w:szCs w:val="28"/>
        </w:rPr>
        <w:t>±10mm，带隐藏式延长框架；冷轧钢板卷边床板，4 段式床面，透气冲压孔设计。</w:t>
      </w:r>
    </w:p>
    <w:p w14:paraId="114439D5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体位调节：4 个医用电机控制体位升降；背部 0</w:t>
      </w:r>
      <w:r>
        <w:rPr>
          <w:rFonts w:hint="eastAsia" w:ascii="宋体" w:hAnsi="宋体" w:eastAsia="宋体" w:cs="宋体"/>
          <w:sz w:val="28"/>
          <w:szCs w:val="28"/>
        </w:rPr>
        <w:noBreakHyphen/>
      </w:r>
      <w:r>
        <w:rPr>
          <w:rFonts w:hint="eastAsia" w:ascii="宋体" w:hAnsi="宋体" w:eastAsia="宋体" w:cs="宋体"/>
          <w:sz w:val="28"/>
          <w:szCs w:val="28"/>
        </w:rPr>
        <w:t>75°、膝部 0</w:t>
      </w:r>
      <w:r>
        <w:rPr>
          <w:rFonts w:hint="eastAsia" w:ascii="宋体" w:hAnsi="宋体" w:eastAsia="宋体" w:cs="宋体"/>
          <w:sz w:val="28"/>
          <w:szCs w:val="28"/>
        </w:rPr>
        <w:noBreakHyphen/>
      </w:r>
      <w:r>
        <w:rPr>
          <w:rFonts w:hint="eastAsia" w:ascii="宋体" w:hAnsi="宋体" w:eastAsia="宋体" w:cs="宋体"/>
          <w:sz w:val="28"/>
          <w:szCs w:val="28"/>
        </w:rPr>
        <w:t>45°，高低升降 485</w:t>
      </w:r>
      <w:r>
        <w:rPr>
          <w:rFonts w:hint="eastAsia" w:ascii="宋体" w:hAnsi="宋体" w:eastAsia="宋体" w:cs="宋体"/>
          <w:sz w:val="28"/>
          <w:szCs w:val="28"/>
        </w:rPr>
        <w:noBreakHyphen/>
      </w:r>
      <w:r>
        <w:rPr>
          <w:rFonts w:hint="eastAsia" w:ascii="宋体" w:hAnsi="宋体" w:eastAsia="宋体" w:cs="宋体"/>
          <w:sz w:val="28"/>
          <w:szCs w:val="28"/>
        </w:rPr>
        <w:t>860mm，双向整体倾斜 0</w:t>
      </w:r>
      <w:r>
        <w:rPr>
          <w:rFonts w:hint="eastAsia" w:ascii="宋体" w:hAnsi="宋体" w:eastAsia="宋体" w:cs="宋体"/>
          <w:sz w:val="28"/>
          <w:szCs w:val="28"/>
        </w:rPr>
        <w:noBreakHyphen/>
      </w:r>
      <w:r>
        <w:rPr>
          <w:rFonts w:hint="eastAsia" w:ascii="宋体" w:hAnsi="宋体" w:eastAsia="宋体" w:cs="宋体"/>
          <w:sz w:val="28"/>
          <w:szCs w:val="28"/>
        </w:rPr>
        <w:t>16°；具备一键心脏椅位、一键复位、背膝联动、电动 / 手动 CPR；床板可自动回缩，减轻患者压迫摩擦。</w:t>
      </w:r>
    </w:p>
    <w:p w14:paraId="03315DA0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头尾板：HDPE 一体吹塑成型，可快速拆卸，带锁定、操作手柄及防撞轮。</w:t>
      </w:r>
    </w:p>
    <w:p w14:paraId="4708B77F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护栏：四片分体联动升降护栏，防坠床结构，护栏有效高度 430mm，带缓冲装置；配置角度显示、30°刻度线、储物凹槽、电量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低位指示灯、电动CPR按键。</w:t>
      </w:r>
    </w:p>
    <w:p w14:paraId="14173C45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控制配置：手持遥控器 + 护士触摸操作面板，支持自动锁定防误操作；床底配备夜灯；床侧配置束缚装置、引流袋挂钩；标配蓄电池，断电可继续操作。</w:t>
      </w:r>
    </w:p>
    <w:p w14:paraId="0F06608E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脚轮：三段式中控静音脚轮，锁定 / 自由 / 定向模式，红绿标识区分锁止状态，轮面带品牌 LOGO。</w:t>
      </w:r>
    </w:p>
    <w:p w14:paraId="3AB4837D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称重功能：床四周布置称重模块，不受体位影响；称重范围 0.1</w:t>
      </w:r>
      <w:r>
        <w:rPr>
          <w:rFonts w:hint="eastAsia" w:ascii="宋体" w:hAnsi="宋体" w:eastAsia="宋体" w:cs="宋体"/>
          <w:sz w:val="28"/>
          <w:szCs w:val="28"/>
        </w:rPr>
        <w:noBreakHyphen/>
      </w:r>
      <w:r>
        <w:rPr>
          <w:rFonts w:hint="eastAsia" w:ascii="宋体" w:hAnsi="宋体" w:eastAsia="宋体" w:cs="宋体"/>
          <w:sz w:val="28"/>
          <w:szCs w:val="28"/>
        </w:rPr>
        <w:t>240KG，带体重变化报警、重量数据存储，可屏蔽被褥枕头无效重量。</w:t>
      </w:r>
    </w:p>
    <w:p w14:paraId="09F4D027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三、标配附件</w:t>
      </w:r>
    </w:p>
    <w:p w14:paraId="0FEE6080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1.床头柜：ABS 材质，带抽拉桌板、收纳毛巾架、隔板、水壶座。</w:t>
      </w:r>
    </w:p>
    <w:p w14:paraId="4C58166A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2.床垫（与床匹配）：厚度≥100mm，外套防水抗菌阻燃可拆，高弹海绵内芯、防侧滑。</w:t>
      </w:r>
    </w:p>
    <w:p w14:paraId="403BBC1D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3.不锈钢伸缩输液架，带挂钩、空气阻尼缓降。</w:t>
      </w:r>
    </w:p>
    <w:p w14:paraId="6420C563"/>
    <w:p w14:paraId="137CBF9C">
      <w:pPr>
        <w:bidi w:val="0"/>
        <w:rPr>
          <w:rFonts w:hint="eastAsia" w:ascii="宋体" w:hAnsi="宋体" w:eastAsia="宋体" w:cs="宋体"/>
          <w:sz w:val="28"/>
          <w:szCs w:val="28"/>
        </w:rPr>
      </w:pPr>
    </w:p>
    <w:p w14:paraId="14BF6E3A"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多功能电动病床（带称重、透视）</w:t>
      </w:r>
    </w:p>
    <w:p w14:paraId="72560698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产品基本要求</w:t>
      </w:r>
    </w:p>
    <w:p w14:paraId="63A10801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设计使用年限≥8 年，安全载重≥220kg；床体采用电泳 + 粉末复式喷涂，内外防锈耐腐蚀；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塑料件环保抗冲击。</w:t>
      </w:r>
    </w:p>
    <w:p w14:paraId="281CA44F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功能需求</w:t>
      </w:r>
    </w:p>
    <w:p w14:paraId="3E57C27F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尺寸床板：床板 1950±10mm×900±10mm，整床 220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±10mm×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1100</w:t>
      </w:r>
      <w:r>
        <w:rPr>
          <w:rFonts w:hint="eastAsia" w:ascii="宋体" w:hAnsi="宋体" w:eastAsia="宋体" w:cs="宋体"/>
          <w:sz w:val="28"/>
          <w:szCs w:val="28"/>
        </w:rPr>
        <w:t>±10mm，带隐藏式延长框架；4 段式冷轧钢板床板，背部床板支持透 X 光，卷边冲压透气孔设计。</w:t>
      </w:r>
    </w:p>
    <w:p w14:paraId="6445B423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体位调节：4 个医用电机控制体位升降；背部 0</w:t>
      </w:r>
      <w:r>
        <w:rPr>
          <w:rFonts w:hint="eastAsia" w:ascii="宋体" w:hAnsi="宋体" w:eastAsia="宋体" w:cs="宋体"/>
          <w:sz w:val="28"/>
          <w:szCs w:val="28"/>
        </w:rPr>
        <w:noBreakHyphen/>
      </w:r>
      <w:r>
        <w:rPr>
          <w:rFonts w:hint="eastAsia" w:ascii="宋体" w:hAnsi="宋体" w:eastAsia="宋体" w:cs="宋体"/>
          <w:sz w:val="28"/>
          <w:szCs w:val="28"/>
        </w:rPr>
        <w:t>75°、膝部 0</w:t>
      </w:r>
      <w:r>
        <w:rPr>
          <w:rFonts w:hint="eastAsia" w:ascii="宋体" w:hAnsi="宋体" w:eastAsia="宋体" w:cs="宋体"/>
          <w:sz w:val="28"/>
          <w:szCs w:val="28"/>
        </w:rPr>
        <w:noBreakHyphen/>
      </w:r>
      <w:r>
        <w:rPr>
          <w:rFonts w:hint="eastAsia" w:ascii="宋体" w:hAnsi="宋体" w:eastAsia="宋体" w:cs="宋体"/>
          <w:sz w:val="28"/>
          <w:szCs w:val="28"/>
        </w:rPr>
        <w:t>45°，高低升降 485</w:t>
      </w:r>
      <w:r>
        <w:rPr>
          <w:rFonts w:hint="eastAsia" w:ascii="宋体" w:hAnsi="宋体" w:eastAsia="宋体" w:cs="宋体"/>
          <w:sz w:val="28"/>
          <w:szCs w:val="28"/>
        </w:rPr>
        <w:noBreakHyphen/>
      </w:r>
      <w:r>
        <w:rPr>
          <w:rFonts w:hint="eastAsia" w:ascii="宋体" w:hAnsi="宋体" w:eastAsia="宋体" w:cs="宋体"/>
          <w:sz w:val="28"/>
          <w:szCs w:val="28"/>
        </w:rPr>
        <w:t>860mm，双向倾斜 0</w:t>
      </w:r>
      <w:r>
        <w:rPr>
          <w:rFonts w:hint="eastAsia" w:ascii="宋体" w:hAnsi="宋体" w:eastAsia="宋体" w:cs="宋体"/>
          <w:sz w:val="28"/>
          <w:szCs w:val="28"/>
        </w:rPr>
        <w:noBreakHyphen/>
      </w:r>
      <w:r>
        <w:rPr>
          <w:rFonts w:hint="eastAsia" w:ascii="宋体" w:hAnsi="宋体" w:eastAsia="宋体" w:cs="宋体"/>
          <w:sz w:val="28"/>
          <w:szCs w:val="28"/>
        </w:rPr>
        <w:t>16°；具备一键心脏椅位、一键复位、背膝联动、电动 / 手动 CPR；床板可自动回缩，减轻患者压迫摩擦。</w:t>
      </w:r>
    </w:p>
    <w:p w14:paraId="2EA4A9D1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头尾板：HDPE 一体吹塑成型，可快速拆卸，带锁定、操作手柄及防撞轮。</w:t>
      </w:r>
    </w:p>
    <w:p w14:paraId="09C9D0D8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护栏：四片分体联动升降护栏，防坠床结构，护栏有效高度 430mm，带缓冲装置；配置角度显示、30°刻度线、储物凹槽、电量、低位指示灯、电动 CPR 按键。</w:t>
      </w:r>
    </w:p>
    <w:p w14:paraId="20A09FE8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控制配置：手持遥控器 + 护士触摸操作面板，支持自动锁定防误操作；床底配备夜灯；床侧配置束缚装置、引流袋挂钩；标配蓄电池，断电可运行调节功能。</w:t>
      </w:r>
    </w:p>
    <w:p w14:paraId="38FD7623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脚轮：三段式中控静音脚轮，锁定 / 自由 / 定向模式，红绿标识区分锁止状态，轮面带品牌 LOGO。</w:t>
      </w:r>
    </w:p>
    <w:p w14:paraId="575953A3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称重功能：床四周布置称重模块，不受体位影响；称重范围 0.1</w:t>
      </w:r>
      <w:r>
        <w:rPr>
          <w:rFonts w:hint="eastAsia" w:ascii="宋体" w:hAnsi="宋体" w:eastAsia="宋体" w:cs="宋体"/>
          <w:sz w:val="28"/>
          <w:szCs w:val="28"/>
        </w:rPr>
        <w:noBreakHyphen/>
      </w:r>
      <w:r>
        <w:rPr>
          <w:rFonts w:hint="eastAsia" w:ascii="宋体" w:hAnsi="宋体" w:eastAsia="宋体" w:cs="宋体"/>
          <w:sz w:val="28"/>
          <w:szCs w:val="28"/>
        </w:rPr>
        <w:t>240KG，带体重变化报警、重量数据存储，可屏蔽被褥枕头无效重量。</w:t>
      </w:r>
    </w:p>
    <w:p w14:paraId="47E728BF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三、标配附件</w:t>
      </w:r>
    </w:p>
    <w:p w14:paraId="1F97B7E5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1.床头柜：ABS 材质，带抽拉桌板、收纳毛巾架、隔板、水壶座。</w:t>
      </w:r>
    </w:p>
    <w:p w14:paraId="0EEF0827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2.床垫（与床匹配）：厚度≥100mm，外套防水抗菌阻燃可拆，高弹海绵内芯、防侧滑。</w:t>
      </w:r>
    </w:p>
    <w:p w14:paraId="45F9F4E2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3.不锈钢伸缩输液架，带挂钩、空气阻尼缓降。</w:t>
      </w:r>
    </w:p>
    <w:p w14:paraId="79A512C9"/>
    <w:p w14:paraId="5BA2304F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559DE"/>
    <w:rsid w:val="00E13486"/>
    <w:rsid w:val="06D20B0F"/>
    <w:rsid w:val="08670714"/>
    <w:rsid w:val="0A0106F5"/>
    <w:rsid w:val="0A690774"/>
    <w:rsid w:val="0AB45767"/>
    <w:rsid w:val="0C272694"/>
    <w:rsid w:val="0DFC36AD"/>
    <w:rsid w:val="138C54D3"/>
    <w:rsid w:val="138D7E53"/>
    <w:rsid w:val="14B559DE"/>
    <w:rsid w:val="1AA2738A"/>
    <w:rsid w:val="1DDC7057"/>
    <w:rsid w:val="209854B7"/>
    <w:rsid w:val="20A54684"/>
    <w:rsid w:val="223236E9"/>
    <w:rsid w:val="228A52D3"/>
    <w:rsid w:val="29C410CB"/>
    <w:rsid w:val="338B5000"/>
    <w:rsid w:val="36FB00F6"/>
    <w:rsid w:val="3B293484"/>
    <w:rsid w:val="3CF950D8"/>
    <w:rsid w:val="40CF0629"/>
    <w:rsid w:val="47E00646"/>
    <w:rsid w:val="4BA40EE2"/>
    <w:rsid w:val="4DAD5ADB"/>
    <w:rsid w:val="4DD454D1"/>
    <w:rsid w:val="4E405D42"/>
    <w:rsid w:val="59D46859"/>
    <w:rsid w:val="5A4C4641"/>
    <w:rsid w:val="5BAB7E18"/>
    <w:rsid w:val="5D5D3292"/>
    <w:rsid w:val="637402CA"/>
    <w:rsid w:val="67A930D3"/>
    <w:rsid w:val="68A82525"/>
    <w:rsid w:val="6B785296"/>
    <w:rsid w:val="709D579F"/>
    <w:rsid w:val="793D18CD"/>
    <w:rsid w:val="7A3F3423"/>
    <w:rsid w:val="7A545120"/>
    <w:rsid w:val="7AC36B4A"/>
    <w:rsid w:val="7B072192"/>
    <w:rsid w:val="7E235535"/>
    <w:rsid w:val="7ED2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1973</Words>
  <Characters>2271</Characters>
  <Lines>0</Lines>
  <Paragraphs>0</Paragraphs>
  <TotalTime>0</TotalTime>
  <ScaleCrop>false</ScaleCrop>
  <LinksUpToDate>false</LinksUpToDate>
  <CharactersWithSpaces>2353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2026-09-09T09:34:00Z</dcterms:created>
  <dc:creator>加加减</dc:creator>
  <cp:lastModifiedBy>尹佳佳</cp:lastModifiedBy>
  <dcterms:modified xsi:type="dcterms:W3CDTF">2026-09-18T03:06:27Z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261D44E6B222419E9351B3C0D6FB88F3_11</vt:lpwstr>
  </property>
  <property fmtid="{D5CDD505-2E9C-101B-9397-08002B2CF9AE}" pid="4" name="KSOTemplateDocerSaveRecord">
    <vt:lpwstr>eyJoZGlkIjoiZTMwNDg0Njg2NjZlMDg1NjczMTA3YWUxZmI2M2E1NzQiLCJ1c2VySWQiOiIxOTA1MjI3Mzg4In0=</vt:lpwstr>
  </property>
</Properties>
</file>